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148F" w:rsidRPr="0048039E" w:rsidRDefault="0048039E" w:rsidP="00127D7C">
      <w:pPr>
        <w:spacing w:after="0" w:line="240" w:lineRule="auto"/>
        <w:ind w:left="567" w:right="283"/>
        <w:jc w:val="both"/>
        <w:rPr>
          <w:b/>
          <w:bCs/>
          <w:sz w:val="28"/>
          <w:szCs w:val="28"/>
        </w:rPr>
      </w:pPr>
      <w:r w:rsidRPr="0048039E">
        <w:rPr>
          <w:b/>
          <w:bCs/>
          <w:sz w:val="28"/>
          <w:szCs w:val="28"/>
        </w:rPr>
        <w:t xml:space="preserve">PRILOGA ŠT. 1: </w:t>
      </w:r>
      <w:r w:rsidR="00076157" w:rsidRPr="00076157">
        <w:rPr>
          <w:b/>
          <w:bCs/>
          <w:sz w:val="28"/>
          <w:szCs w:val="28"/>
        </w:rPr>
        <w:t>Podrobnejši opis LN in posega</w:t>
      </w:r>
    </w:p>
    <w:p w:rsidR="00563E08" w:rsidRPr="00B246B5" w:rsidRDefault="00563E08" w:rsidP="00127D7C">
      <w:pPr>
        <w:pStyle w:val="Telobesedila"/>
        <w:ind w:left="567" w:right="283"/>
        <w:jc w:val="both"/>
        <w:rPr>
          <w:rFonts w:asciiTheme="minorHAnsi" w:hAnsiTheme="minorHAnsi" w:cstheme="minorHAnsi"/>
          <w:color w:val="2E74B5" w:themeColor="accent5" w:themeShade="BF"/>
          <w:sz w:val="22"/>
          <w:szCs w:val="22"/>
        </w:rPr>
      </w:pPr>
    </w:p>
    <w:p w:rsidR="00072DA4" w:rsidRPr="000C61E1" w:rsidRDefault="000C61E1" w:rsidP="00127D7C">
      <w:pPr>
        <w:pStyle w:val="Telobesedila"/>
        <w:ind w:left="567" w:right="283"/>
        <w:jc w:val="both"/>
        <w:rPr>
          <w:rFonts w:asciiTheme="minorHAnsi" w:hAnsiTheme="minorHAnsi" w:cstheme="minorHAnsi"/>
          <w:b/>
          <w:bCs/>
          <w:color w:val="2E74B5" w:themeColor="accent5" w:themeShade="BF"/>
          <w:sz w:val="28"/>
          <w:szCs w:val="28"/>
        </w:rPr>
      </w:pPr>
      <w:r w:rsidRPr="000C61E1">
        <w:rPr>
          <w:rFonts w:asciiTheme="minorHAnsi" w:hAnsiTheme="minorHAnsi" w:cstheme="minorHAnsi"/>
          <w:b/>
          <w:bCs/>
          <w:color w:val="2E74B5" w:themeColor="accent5" w:themeShade="BF"/>
          <w:sz w:val="28"/>
          <w:szCs w:val="28"/>
        </w:rPr>
        <w:t>1.0</w:t>
      </w:r>
    </w:p>
    <w:p w:rsidR="00B50B0E" w:rsidRPr="000C61E1" w:rsidRDefault="00B50B0E" w:rsidP="00127D7C">
      <w:pPr>
        <w:pStyle w:val="Telobesedila"/>
        <w:ind w:left="567" w:right="283"/>
        <w:jc w:val="both"/>
        <w:rPr>
          <w:rFonts w:asciiTheme="minorHAnsi" w:hAnsiTheme="minorHAnsi" w:cstheme="minorHAnsi"/>
          <w:color w:val="2E74B5" w:themeColor="accent5" w:themeShade="BF"/>
          <w:sz w:val="28"/>
          <w:szCs w:val="28"/>
        </w:rPr>
      </w:pPr>
      <w:r w:rsidRPr="000C61E1">
        <w:rPr>
          <w:rFonts w:asciiTheme="minorHAnsi" w:hAnsiTheme="minorHAnsi" w:cstheme="minorHAnsi"/>
          <w:b/>
          <w:bCs/>
          <w:color w:val="2E74B5" w:themeColor="accent5" w:themeShade="BF"/>
          <w:sz w:val="28"/>
          <w:szCs w:val="28"/>
        </w:rPr>
        <w:t>Podlaga za načrtovanje posega</w:t>
      </w:r>
      <w:r w:rsidRPr="000C61E1">
        <w:rPr>
          <w:rFonts w:asciiTheme="minorHAnsi" w:hAnsiTheme="minorHAnsi" w:cstheme="minorHAnsi"/>
          <w:color w:val="2E74B5" w:themeColor="accent5" w:themeShade="BF"/>
          <w:sz w:val="28"/>
          <w:szCs w:val="28"/>
        </w:rPr>
        <w:t xml:space="preserve"> </w:t>
      </w:r>
    </w:p>
    <w:p w:rsidR="00072DA4" w:rsidRPr="00337F77" w:rsidRDefault="00072DA4" w:rsidP="00127D7C">
      <w:pPr>
        <w:pStyle w:val="Telobesedila"/>
        <w:ind w:left="567" w:right="283"/>
        <w:jc w:val="both"/>
        <w:rPr>
          <w:rFonts w:asciiTheme="minorHAnsi" w:hAnsiTheme="minorHAnsi" w:cstheme="minorHAnsi"/>
          <w:i/>
          <w:iCs/>
          <w:color w:val="2E74B5" w:themeColor="accent5" w:themeShade="BF"/>
          <w:sz w:val="24"/>
          <w:szCs w:val="24"/>
        </w:rPr>
      </w:pPr>
    </w:p>
    <w:p w:rsidR="00072DA4" w:rsidRPr="00337F77" w:rsidRDefault="00B50B0E" w:rsidP="00127D7C">
      <w:pPr>
        <w:pStyle w:val="Telobesedila"/>
        <w:ind w:left="567" w:right="283"/>
        <w:jc w:val="both"/>
        <w:rPr>
          <w:rFonts w:asciiTheme="minorHAnsi" w:hAnsiTheme="minorHAnsi" w:cstheme="minorHAnsi"/>
          <w:i/>
          <w:iCs/>
          <w:color w:val="2E74B5" w:themeColor="accent5" w:themeShade="BF"/>
          <w:sz w:val="24"/>
          <w:szCs w:val="24"/>
        </w:rPr>
      </w:pPr>
      <w:bookmarkStart w:id="0" w:name="_Hlk134515290"/>
      <w:r w:rsidRPr="00337F77">
        <w:rPr>
          <w:rFonts w:asciiTheme="minorHAnsi" w:hAnsiTheme="minorHAnsi" w:cstheme="minorHAnsi"/>
          <w:i/>
          <w:iCs/>
          <w:color w:val="2E74B5" w:themeColor="accent5" w:themeShade="BF"/>
          <w:sz w:val="24"/>
          <w:szCs w:val="24"/>
        </w:rPr>
        <w:t xml:space="preserve">Tč. 4 in 4.a </w:t>
      </w:r>
      <w:r w:rsidR="00072DA4" w:rsidRPr="00337F77">
        <w:rPr>
          <w:rFonts w:asciiTheme="minorHAnsi" w:hAnsiTheme="minorHAnsi" w:cstheme="minorHAnsi"/>
          <w:i/>
          <w:iCs/>
          <w:color w:val="2E74B5" w:themeColor="accent5" w:themeShade="BF"/>
          <w:sz w:val="24"/>
          <w:szCs w:val="24"/>
        </w:rPr>
        <w:t>iz Obrazc</w:t>
      </w:r>
      <w:r w:rsidR="00E84C84" w:rsidRPr="00337F77">
        <w:rPr>
          <w:rFonts w:asciiTheme="minorHAnsi" w:hAnsiTheme="minorHAnsi" w:cstheme="minorHAnsi"/>
          <w:i/>
          <w:iCs/>
          <w:color w:val="2E74B5" w:themeColor="accent5" w:themeShade="BF"/>
          <w:sz w:val="24"/>
          <w:szCs w:val="24"/>
        </w:rPr>
        <w:t>a</w:t>
      </w:r>
      <w:r w:rsidR="00072DA4" w:rsidRPr="00337F77">
        <w:rPr>
          <w:rFonts w:asciiTheme="minorHAnsi" w:hAnsiTheme="minorHAnsi" w:cstheme="minorHAnsi"/>
          <w:i/>
          <w:iCs/>
          <w:color w:val="2E74B5" w:themeColor="accent5" w:themeShade="BF"/>
          <w:sz w:val="24"/>
          <w:szCs w:val="24"/>
        </w:rPr>
        <w:t xml:space="preserve"> zahteve za začetek predhodnega postopka</w:t>
      </w:r>
      <w:r w:rsidR="00C31FA1">
        <w:rPr>
          <w:rFonts w:asciiTheme="minorHAnsi" w:hAnsiTheme="minorHAnsi" w:cstheme="minorHAnsi"/>
          <w:i/>
          <w:iCs/>
          <w:color w:val="2E74B5" w:themeColor="accent5" w:themeShade="BF"/>
          <w:sz w:val="24"/>
          <w:szCs w:val="24"/>
        </w:rPr>
        <w:t xml:space="preserve"> </w:t>
      </w:r>
    </w:p>
    <w:bookmarkEnd w:id="0"/>
    <w:p w:rsidR="00563E08" w:rsidRPr="00337F77" w:rsidRDefault="00563E08" w:rsidP="00127D7C">
      <w:pPr>
        <w:pStyle w:val="Telobesedila"/>
        <w:ind w:left="567" w:right="283"/>
        <w:jc w:val="both"/>
        <w:rPr>
          <w:rFonts w:asciiTheme="minorHAnsi" w:hAnsiTheme="minorHAnsi" w:cstheme="minorHAnsi"/>
          <w:i/>
          <w:iCs/>
          <w:color w:val="2E74B5" w:themeColor="accent5" w:themeShade="BF"/>
          <w:sz w:val="24"/>
          <w:szCs w:val="24"/>
        </w:rPr>
      </w:pPr>
      <w:r w:rsidRPr="00337F77">
        <w:rPr>
          <w:rFonts w:asciiTheme="minorHAnsi" w:hAnsiTheme="minorHAnsi" w:cstheme="minorHAnsi"/>
          <w:i/>
          <w:iCs/>
          <w:color w:val="2E74B5" w:themeColor="accent5" w:themeShade="BF"/>
          <w:sz w:val="24"/>
          <w:szCs w:val="24"/>
        </w:rPr>
        <w:t>Ali je bila izvedba posega načrtovana z načrtom/programom, ki je bil sprejet na podlagi predpisov o kmetijstvu, ribištvu, prostorskem načrtovanju, vodah, gozdarstvu, energetiki, prometu ali varstvu okolja?</w:t>
      </w:r>
    </w:p>
    <w:p w:rsidR="00563E08" w:rsidRDefault="00563E08" w:rsidP="00127D7C">
      <w:pPr>
        <w:pStyle w:val="Telobesedila"/>
        <w:ind w:left="567" w:right="283"/>
        <w:jc w:val="both"/>
        <w:rPr>
          <w:color w:val="2E74B5" w:themeColor="accent5" w:themeShade="BF"/>
          <w:sz w:val="24"/>
          <w:szCs w:val="24"/>
        </w:rPr>
      </w:pPr>
    </w:p>
    <w:p w:rsidR="00563E08" w:rsidRPr="00B246B5" w:rsidRDefault="00563E08" w:rsidP="00127D7C">
      <w:pPr>
        <w:pStyle w:val="Telobesedila"/>
        <w:ind w:left="567" w:right="283"/>
        <w:jc w:val="both"/>
        <w:rPr>
          <w:rFonts w:asciiTheme="minorHAnsi" w:hAnsiTheme="minorHAnsi" w:cstheme="minorHAnsi"/>
          <w:sz w:val="22"/>
          <w:szCs w:val="22"/>
        </w:rPr>
      </w:pPr>
      <w:r w:rsidRPr="00B246B5">
        <w:rPr>
          <w:rFonts w:asciiTheme="minorHAnsi" w:hAnsiTheme="minorHAnsi" w:cstheme="minorHAnsi"/>
          <w:sz w:val="22"/>
          <w:szCs w:val="22"/>
        </w:rPr>
        <w:t xml:space="preserve">Izvedba posega »Sanacija terena in gospodarska infrastruktura v glinokopu Gornja Radgona« je načrtovana z naslednjimi </w:t>
      </w:r>
      <w:r w:rsidR="00F528B6">
        <w:rPr>
          <w:rFonts w:asciiTheme="minorHAnsi" w:hAnsiTheme="minorHAnsi" w:cstheme="minorHAnsi"/>
          <w:sz w:val="22"/>
          <w:szCs w:val="22"/>
        </w:rPr>
        <w:t xml:space="preserve">občinskimi prostorskimi </w:t>
      </w:r>
      <w:r w:rsidRPr="00B246B5">
        <w:rPr>
          <w:rFonts w:asciiTheme="minorHAnsi" w:hAnsiTheme="minorHAnsi" w:cstheme="minorHAnsi"/>
          <w:sz w:val="22"/>
          <w:szCs w:val="22"/>
        </w:rPr>
        <w:t>akti:</w:t>
      </w:r>
    </w:p>
    <w:p w:rsidR="00072DA4" w:rsidRPr="00B246B5" w:rsidRDefault="00072DA4" w:rsidP="00127D7C">
      <w:pPr>
        <w:pStyle w:val="Telobesedila"/>
        <w:ind w:left="567" w:right="283"/>
        <w:jc w:val="both"/>
        <w:rPr>
          <w:rFonts w:asciiTheme="minorHAnsi" w:hAnsiTheme="minorHAnsi" w:cstheme="minorHAnsi"/>
          <w:sz w:val="22"/>
          <w:szCs w:val="22"/>
        </w:rPr>
      </w:pPr>
    </w:p>
    <w:p w:rsidR="00D75229" w:rsidRPr="009A1F04" w:rsidRDefault="00B246B5" w:rsidP="00127D7C">
      <w:pPr>
        <w:pStyle w:val="Default"/>
        <w:ind w:left="567" w:right="283"/>
        <w:jc w:val="both"/>
        <w:rPr>
          <w:rFonts w:asciiTheme="minorHAnsi" w:hAnsiTheme="minorHAnsi" w:cstheme="minorHAnsi"/>
          <w:b/>
          <w:bCs/>
          <w:color w:val="auto"/>
        </w:rPr>
      </w:pPr>
      <w:r w:rsidRPr="009A1F04">
        <w:rPr>
          <w:rFonts w:asciiTheme="minorHAnsi" w:hAnsiTheme="minorHAnsi" w:cstheme="minorHAnsi"/>
          <w:b/>
          <w:bCs/>
          <w:color w:val="auto"/>
        </w:rPr>
        <w:t>Občinski p</w:t>
      </w:r>
      <w:r w:rsidR="00D75229" w:rsidRPr="009A1F04">
        <w:rPr>
          <w:rFonts w:asciiTheme="minorHAnsi" w:hAnsiTheme="minorHAnsi" w:cstheme="minorHAnsi"/>
          <w:b/>
          <w:bCs/>
          <w:color w:val="auto"/>
        </w:rPr>
        <w:t>rostorski akt</w:t>
      </w:r>
      <w:r w:rsidRPr="009A1F04">
        <w:rPr>
          <w:rFonts w:asciiTheme="minorHAnsi" w:hAnsiTheme="minorHAnsi" w:cstheme="minorHAnsi"/>
          <w:b/>
          <w:bCs/>
          <w:color w:val="auto"/>
        </w:rPr>
        <w:t>i</w:t>
      </w:r>
    </w:p>
    <w:p w:rsidR="00072DA4" w:rsidRPr="009A1F04" w:rsidRDefault="00B246B5" w:rsidP="00127D7C">
      <w:pPr>
        <w:pStyle w:val="Default"/>
        <w:ind w:left="567" w:right="283"/>
        <w:jc w:val="both"/>
        <w:rPr>
          <w:rFonts w:asciiTheme="minorHAnsi" w:hAnsiTheme="minorHAnsi" w:cstheme="minorHAnsi"/>
          <w:b/>
          <w:bCs/>
          <w:color w:val="auto"/>
        </w:rPr>
      </w:pPr>
      <w:r w:rsidRPr="009A1F04">
        <w:rPr>
          <w:rFonts w:asciiTheme="minorHAnsi" w:hAnsiTheme="minorHAnsi" w:cstheme="minorHAnsi"/>
          <w:b/>
          <w:bCs/>
          <w:color w:val="auto"/>
        </w:rPr>
        <w:t>1.1</w:t>
      </w:r>
    </w:p>
    <w:p w:rsidR="00D75229" w:rsidRPr="00B246B5" w:rsidRDefault="00D75229" w:rsidP="00127D7C">
      <w:pPr>
        <w:pStyle w:val="Default"/>
        <w:ind w:left="567" w:right="283"/>
        <w:jc w:val="both"/>
        <w:rPr>
          <w:rFonts w:asciiTheme="minorHAnsi" w:hAnsiTheme="minorHAnsi" w:cstheme="minorHAnsi"/>
          <w:color w:val="auto"/>
          <w:sz w:val="22"/>
          <w:szCs w:val="22"/>
        </w:rPr>
      </w:pPr>
      <w:r w:rsidRPr="00B246B5">
        <w:rPr>
          <w:rFonts w:asciiTheme="minorHAnsi" w:hAnsiTheme="minorHAnsi" w:cstheme="minorHAnsi"/>
          <w:color w:val="auto"/>
          <w:sz w:val="22"/>
          <w:szCs w:val="22"/>
        </w:rPr>
        <w:t>Odlok o Občinskem prostorskem načrtu</w:t>
      </w:r>
      <w:r w:rsidR="00B246B5" w:rsidRPr="00B246B5">
        <w:rPr>
          <w:rFonts w:asciiTheme="minorHAnsi" w:hAnsiTheme="minorHAnsi" w:cstheme="minorHAnsi"/>
          <w:color w:val="auto"/>
          <w:sz w:val="22"/>
          <w:szCs w:val="22"/>
        </w:rPr>
        <w:t xml:space="preserve"> (OPN)</w:t>
      </w:r>
      <w:r w:rsidRPr="00B246B5">
        <w:rPr>
          <w:rFonts w:asciiTheme="minorHAnsi" w:hAnsiTheme="minorHAnsi" w:cstheme="minorHAnsi"/>
          <w:color w:val="auto"/>
          <w:sz w:val="22"/>
          <w:szCs w:val="22"/>
        </w:rPr>
        <w:t xml:space="preserve"> občine Gornja Radgona (Uradno glasilo občine Gornja Radgona, št. 3/2015</w:t>
      </w:r>
      <w:r w:rsidR="00B246B5" w:rsidRPr="00B246B5">
        <w:rPr>
          <w:rFonts w:asciiTheme="minorHAnsi" w:hAnsiTheme="minorHAnsi" w:cstheme="minorHAnsi"/>
          <w:color w:val="auto"/>
          <w:sz w:val="22"/>
          <w:szCs w:val="22"/>
        </w:rPr>
        <w:t xml:space="preserve"> z dne 1. 12. 2015 in Tehnični popravek Odloka o občinskem prostorskem načrtu (OPN) Občine Gornja Radgona (Uradno glasilo občine Gornja Radgona, </w:t>
      </w:r>
      <w:r w:rsidRPr="00B246B5">
        <w:rPr>
          <w:rFonts w:asciiTheme="minorHAnsi" w:hAnsiTheme="minorHAnsi" w:cstheme="minorHAnsi"/>
          <w:color w:val="auto"/>
          <w:sz w:val="22"/>
          <w:szCs w:val="22"/>
        </w:rPr>
        <w:t>št. 6/2017</w:t>
      </w:r>
      <w:r w:rsidR="00B246B5" w:rsidRPr="00B246B5">
        <w:rPr>
          <w:rFonts w:asciiTheme="minorHAnsi" w:hAnsiTheme="minorHAnsi" w:cstheme="minorHAnsi"/>
          <w:color w:val="auto"/>
          <w:sz w:val="22"/>
          <w:szCs w:val="22"/>
        </w:rPr>
        <w:t xml:space="preserve"> z dne 1. 9. 2017</w:t>
      </w:r>
      <w:r w:rsidRPr="00B246B5">
        <w:rPr>
          <w:rFonts w:asciiTheme="minorHAnsi" w:hAnsiTheme="minorHAnsi" w:cstheme="minorHAnsi"/>
          <w:color w:val="auto"/>
          <w:sz w:val="22"/>
          <w:szCs w:val="22"/>
        </w:rPr>
        <w:t>)</w:t>
      </w:r>
      <w:r w:rsidR="00F528B6">
        <w:rPr>
          <w:rFonts w:asciiTheme="minorHAnsi" w:hAnsiTheme="minorHAnsi" w:cstheme="minorHAnsi"/>
          <w:color w:val="auto"/>
          <w:sz w:val="22"/>
          <w:szCs w:val="22"/>
        </w:rPr>
        <w:t>.</w:t>
      </w:r>
    </w:p>
    <w:p w:rsidR="00D75229" w:rsidRDefault="00D75229" w:rsidP="00127D7C">
      <w:pPr>
        <w:pStyle w:val="Default"/>
        <w:ind w:left="567" w:right="283"/>
        <w:jc w:val="both"/>
        <w:rPr>
          <w:color w:val="2E74B5" w:themeColor="accent5" w:themeShade="BF"/>
        </w:rPr>
      </w:pPr>
    </w:p>
    <w:p w:rsidR="00F528B6" w:rsidRPr="009A1F04" w:rsidRDefault="00F528B6" w:rsidP="00127D7C">
      <w:pPr>
        <w:pStyle w:val="Default"/>
        <w:ind w:left="567" w:right="283"/>
        <w:jc w:val="both"/>
        <w:rPr>
          <w:rFonts w:asciiTheme="minorHAnsi" w:hAnsiTheme="minorHAnsi" w:cstheme="minorHAnsi"/>
          <w:b/>
          <w:bCs/>
          <w:color w:val="auto"/>
        </w:rPr>
      </w:pPr>
      <w:r w:rsidRPr="009A1F04">
        <w:rPr>
          <w:rFonts w:asciiTheme="minorHAnsi" w:hAnsiTheme="minorHAnsi" w:cstheme="minorHAnsi"/>
          <w:b/>
          <w:bCs/>
          <w:color w:val="auto"/>
        </w:rPr>
        <w:t>1.2</w:t>
      </w:r>
    </w:p>
    <w:p w:rsidR="004B5CB6" w:rsidRPr="00F528B6" w:rsidRDefault="00F528B6" w:rsidP="00127D7C">
      <w:pPr>
        <w:pStyle w:val="Default"/>
        <w:ind w:left="567" w:right="283"/>
        <w:jc w:val="both"/>
        <w:rPr>
          <w:rFonts w:asciiTheme="minorHAnsi" w:hAnsiTheme="minorHAnsi" w:cstheme="minorHAnsi"/>
          <w:color w:val="auto"/>
          <w:sz w:val="22"/>
          <w:szCs w:val="22"/>
        </w:rPr>
      </w:pPr>
      <w:r w:rsidRPr="00F528B6">
        <w:rPr>
          <w:rFonts w:asciiTheme="minorHAnsi" w:hAnsiTheme="minorHAnsi" w:cstheme="minorHAnsi"/>
          <w:color w:val="auto"/>
          <w:sz w:val="22"/>
          <w:szCs w:val="22"/>
        </w:rPr>
        <w:t>Odlok o lokacijskem načrtu za območje poslovno obrtne cone Element Gornja Radgona, št.:350-2/2006 z dne 21. 12. 2007 (Uradno glasilo Občine Gornja Radgona, lokalni časopis Prepih, št. 39 z dne 31. 12. 2007)</w:t>
      </w:r>
      <w:r>
        <w:rPr>
          <w:rFonts w:asciiTheme="minorHAnsi" w:hAnsiTheme="minorHAnsi" w:cstheme="minorHAnsi"/>
          <w:color w:val="auto"/>
          <w:sz w:val="22"/>
          <w:szCs w:val="22"/>
        </w:rPr>
        <w:t xml:space="preserve"> - k</w:t>
      </w:r>
      <w:r w:rsidR="00705FF8" w:rsidRPr="00F528B6">
        <w:rPr>
          <w:rFonts w:asciiTheme="minorHAnsi" w:hAnsiTheme="minorHAnsi" w:cstheme="minorHAnsi"/>
          <w:color w:val="auto"/>
          <w:sz w:val="22"/>
          <w:szCs w:val="22"/>
        </w:rPr>
        <w:t xml:space="preserve">ratko </w:t>
      </w:r>
      <w:r w:rsidRPr="005F4D5F">
        <w:rPr>
          <w:rFonts w:asciiTheme="minorHAnsi" w:hAnsiTheme="minorHAnsi" w:cstheme="minorHAnsi"/>
          <w:b/>
          <w:bCs/>
          <w:i/>
          <w:iCs/>
          <w:color w:val="0070C0"/>
          <w:sz w:val="22"/>
          <w:szCs w:val="22"/>
        </w:rPr>
        <w:t>*</w:t>
      </w:r>
      <w:r w:rsidR="00705FF8" w:rsidRPr="005F4D5F">
        <w:rPr>
          <w:rFonts w:asciiTheme="minorHAnsi" w:hAnsiTheme="minorHAnsi" w:cstheme="minorHAnsi"/>
          <w:b/>
          <w:bCs/>
          <w:i/>
          <w:iCs/>
          <w:color w:val="0070C0"/>
          <w:sz w:val="22"/>
          <w:szCs w:val="22"/>
        </w:rPr>
        <w:t>LN iz 2007</w:t>
      </w:r>
      <w:r w:rsidRPr="005F4D5F">
        <w:rPr>
          <w:rFonts w:asciiTheme="minorHAnsi" w:hAnsiTheme="minorHAnsi" w:cstheme="minorHAnsi"/>
          <w:b/>
          <w:bCs/>
          <w:i/>
          <w:iCs/>
          <w:color w:val="0070C0"/>
          <w:sz w:val="22"/>
          <w:szCs w:val="22"/>
        </w:rPr>
        <w:t>*</w:t>
      </w:r>
      <w:r w:rsidR="00705FF8" w:rsidRPr="00F528B6">
        <w:rPr>
          <w:rFonts w:asciiTheme="minorHAnsi" w:hAnsiTheme="minorHAnsi" w:cstheme="minorHAnsi"/>
          <w:color w:val="auto"/>
          <w:sz w:val="22"/>
          <w:szCs w:val="22"/>
        </w:rPr>
        <w:t>.</w:t>
      </w:r>
    </w:p>
    <w:p w:rsidR="004B5CB6" w:rsidRDefault="004B5CB6" w:rsidP="00127D7C">
      <w:pPr>
        <w:pStyle w:val="Default"/>
        <w:ind w:left="567" w:right="283"/>
        <w:jc w:val="both"/>
        <w:rPr>
          <w:color w:val="2E74B5" w:themeColor="accent5" w:themeShade="BF"/>
        </w:rPr>
      </w:pPr>
    </w:p>
    <w:p w:rsidR="00F528B6" w:rsidRPr="009A1F04" w:rsidRDefault="00F528B6" w:rsidP="00127D7C">
      <w:pPr>
        <w:pStyle w:val="Default"/>
        <w:ind w:left="567" w:right="283"/>
        <w:jc w:val="both"/>
        <w:rPr>
          <w:rFonts w:asciiTheme="minorHAnsi" w:hAnsiTheme="minorHAnsi" w:cstheme="minorHAnsi"/>
          <w:b/>
          <w:bCs/>
          <w:color w:val="auto"/>
        </w:rPr>
      </w:pPr>
      <w:r w:rsidRPr="009A1F04">
        <w:rPr>
          <w:rFonts w:asciiTheme="minorHAnsi" w:hAnsiTheme="minorHAnsi" w:cstheme="minorHAnsi"/>
          <w:b/>
          <w:bCs/>
          <w:color w:val="auto"/>
        </w:rPr>
        <w:t>1.3</w:t>
      </w:r>
    </w:p>
    <w:p w:rsidR="00F528B6" w:rsidRDefault="00F528B6" w:rsidP="00127D7C">
      <w:pPr>
        <w:pStyle w:val="Default"/>
        <w:ind w:left="567" w:right="283"/>
        <w:jc w:val="both"/>
        <w:rPr>
          <w:rFonts w:asciiTheme="minorHAnsi" w:hAnsiTheme="minorHAnsi" w:cstheme="minorHAnsi"/>
          <w:color w:val="auto"/>
          <w:sz w:val="22"/>
          <w:szCs w:val="22"/>
        </w:rPr>
      </w:pPr>
      <w:r w:rsidRPr="00F528B6">
        <w:rPr>
          <w:rFonts w:asciiTheme="minorHAnsi" w:hAnsiTheme="minorHAnsi" w:cstheme="minorHAnsi"/>
          <w:color w:val="auto"/>
          <w:sz w:val="22"/>
          <w:szCs w:val="22"/>
        </w:rPr>
        <w:t>Odlok o spremembah in dopolnitvah Odloka o lokacijskem načrtu za območje poslovno obrtne cone Element Gornja Radgona, št.: 350-2/2006-U107 z dne 25. 9. 2015  (Uradno glasilo Občine Gornja Radgona, lokalni časopis Prepih, št. 94 z dne 1. 10. 2015)</w:t>
      </w:r>
      <w:r>
        <w:rPr>
          <w:rFonts w:asciiTheme="minorHAnsi" w:hAnsiTheme="minorHAnsi" w:cstheme="minorHAnsi"/>
          <w:color w:val="auto"/>
          <w:sz w:val="22"/>
          <w:szCs w:val="22"/>
        </w:rPr>
        <w:t xml:space="preserve"> - k</w:t>
      </w:r>
      <w:r w:rsidRPr="00F528B6">
        <w:rPr>
          <w:rFonts w:asciiTheme="minorHAnsi" w:hAnsiTheme="minorHAnsi" w:cstheme="minorHAnsi"/>
          <w:color w:val="auto"/>
          <w:sz w:val="22"/>
          <w:szCs w:val="22"/>
        </w:rPr>
        <w:t xml:space="preserve">ratko </w:t>
      </w:r>
      <w:r w:rsidRPr="005F4D5F">
        <w:rPr>
          <w:rFonts w:asciiTheme="minorHAnsi" w:hAnsiTheme="minorHAnsi" w:cstheme="minorHAnsi"/>
          <w:b/>
          <w:bCs/>
          <w:i/>
          <w:iCs/>
          <w:color w:val="0070C0"/>
          <w:sz w:val="22"/>
          <w:szCs w:val="22"/>
        </w:rPr>
        <w:t>*OPPN 2015*</w:t>
      </w:r>
      <w:r w:rsidRPr="00F528B6">
        <w:rPr>
          <w:rFonts w:asciiTheme="minorHAnsi" w:hAnsiTheme="minorHAnsi" w:cstheme="minorHAnsi"/>
          <w:color w:val="auto"/>
          <w:sz w:val="22"/>
          <w:szCs w:val="22"/>
        </w:rPr>
        <w:t>.</w:t>
      </w:r>
    </w:p>
    <w:p w:rsidR="00F528B6" w:rsidRPr="00F528B6" w:rsidRDefault="00F528B6" w:rsidP="00127D7C">
      <w:pPr>
        <w:pStyle w:val="Default"/>
        <w:ind w:left="567" w:right="283"/>
        <w:jc w:val="both"/>
        <w:rPr>
          <w:rFonts w:asciiTheme="minorHAnsi" w:hAnsiTheme="minorHAnsi" w:cstheme="minorHAnsi"/>
          <w:color w:val="auto"/>
          <w:sz w:val="22"/>
          <w:szCs w:val="22"/>
        </w:rPr>
      </w:pPr>
    </w:p>
    <w:p w:rsidR="00750F49" w:rsidRPr="00992E55" w:rsidRDefault="00750F49" w:rsidP="00127D7C">
      <w:pPr>
        <w:pStyle w:val="Default"/>
        <w:ind w:left="567" w:right="283"/>
        <w:jc w:val="both"/>
        <w:rPr>
          <w:color w:val="2E74B5" w:themeColor="accent5" w:themeShade="BF"/>
        </w:rPr>
      </w:pPr>
    </w:p>
    <w:p w:rsidR="00750F49" w:rsidRPr="009A1F04" w:rsidRDefault="00750F49" w:rsidP="00127D7C">
      <w:pPr>
        <w:pStyle w:val="Default"/>
        <w:ind w:left="567" w:right="283"/>
        <w:jc w:val="both"/>
        <w:rPr>
          <w:rFonts w:asciiTheme="minorHAnsi" w:hAnsiTheme="minorHAnsi" w:cstheme="minorHAnsi"/>
          <w:b/>
          <w:bCs/>
          <w:color w:val="auto"/>
        </w:rPr>
      </w:pPr>
      <w:bookmarkStart w:id="1" w:name="_Hlk134382606"/>
      <w:r w:rsidRPr="009A1F04">
        <w:rPr>
          <w:rFonts w:asciiTheme="minorHAnsi" w:hAnsiTheme="minorHAnsi" w:cstheme="minorHAnsi"/>
          <w:b/>
          <w:bCs/>
          <w:color w:val="auto"/>
        </w:rPr>
        <w:t xml:space="preserve">Pomembna določila </w:t>
      </w:r>
      <w:r w:rsidR="00D16284" w:rsidRPr="009A1F04">
        <w:rPr>
          <w:rFonts w:asciiTheme="minorHAnsi" w:hAnsiTheme="minorHAnsi" w:cstheme="minorHAnsi"/>
          <w:b/>
          <w:bCs/>
          <w:color w:val="auto"/>
        </w:rPr>
        <w:t>*</w:t>
      </w:r>
      <w:r w:rsidRPr="009A1F04">
        <w:rPr>
          <w:rFonts w:asciiTheme="minorHAnsi" w:hAnsiTheme="minorHAnsi" w:cstheme="minorHAnsi"/>
          <w:b/>
          <w:bCs/>
          <w:color w:val="auto"/>
        </w:rPr>
        <w:t>LN iz 2007</w:t>
      </w:r>
      <w:r w:rsidR="00D16284" w:rsidRPr="009A1F04">
        <w:rPr>
          <w:rFonts w:asciiTheme="minorHAnsi" w:hAnsiTheme="minorHAnsi" w:cstheme="minorHAnsi"/>
          <w:b/>
          <w:bCs/>
          <w:color w:val="auto"/>
        </w:rPr>
        <w:t>*</w:t>
      </w:r>
    </w:p>
    <w:bookmarkEnd w:id="1"/>
    <w:p w:rsidR="00750F49" w:rsidRDefault="00705FF8" w:rsidP="00127D7C">
      <w:pPr>
        <w:pStyle w:val="Default"/>
        <w:ind w:left="567" w:right="283"/>
        <w:jc w:val="both"/>
        <w:rPr>
          <w:rFonts w:asciiTheme="minorHAnsi" w:hAnsiTheme="minorHAnsi" w:cstheme="minorHAnsi"/>
          <w:b/>
          <w:bCs/>
          <w:i/>
          <w:iCs/>
          <w:color w:val="auto"/>
          <w:sz w:val="22"/>
          <w:szCs w:val="22"/>
        </w:rPr>
      </w:pPr>
      <w:r w:rsidRPr="00D16284">
        <w:rPr>
          <w:rFonts w:asciiTheme="minorHAnsi" w:hAnsiTheme="minorHAnsi" w:cstheme="minorHAnsi"/>
          <w:b/>
          <w:bCs/>
          <w:i/>
          <w:iCs/>
          <w:color w:val="auto"/>
          <w:sz w:val="22"/>
          <w:szCs w:val="22"/>
        </w:rPr>
        <w:t>4.</w:t>
      </w:r>
      <w:r w:rsidR="00750F49" w:rsidRPr="00D16284">
        <w:rPr>
          <w:rFonts w:asciiTheme="minorHAnsi" w:hAnsiTheme="minorHAnsi" w:cstheme="minorHAnsi"/>
          <w:b/>
          <w:bCs/>
          <w:i/>
          <w:iCs/>
          <w:color w:val="auto"/>
          <w:sz w:val="22"/>
          <w:szCs w:val="22"/>
        </w:rPr>
        <w:t xml:space="preserve"> čl</w:t>
      </w:r>
      <w:r w:rsidR="008E7BD9" w:rsidRPr="00D16284">
        <w:rPr>
          <w:rFonts w:asciiTheme="minorHAnsi" w:hAnsiTheme="minorHAnsi" w:cstheme="minorHAnsi"/>
          <w:b/>
          <w:bCs/>
          <w:i/>
          <w:iCs/>
          <w:color w:val="auto"/>
          <w:sz w:val="22"/>
          <w:szCs w:val="22"/>
        </w:rPr>
        <w:t>en</w:t>
      </w:r>
    </w:p>
    <w:p w:rsidR="005F4D5F" w:rsidRDefault="005F4D5F" w:rsidP="00127D7C">
      <w:pPr>
        <w:pStyle w:val="Default"/>
        <w:ind w:left="567" w:right="283"/>
        <w:jc w:val="both"/>
      </w:pPr>
      <w:r w:rsidRPr="005F4D5F">
        <w:rPr>
          <w:rFonts w:asciiTheme="minorHAnsi" w:hAnsiTheme="minorHAnsi" w:cstheme="minorHAnsi"/>
          <w:color w:val="auto"/>
          <w:sz w:val="22"/>
          <w:szCs w:val="22"/>
        </w:rPr>
        <w:t>Poslovno obrtni del zajema 14 parcel. Nahaja se v severnem, od izkopov gline poglobljenem delu območja obravnave. Namenjen je obrtnim, poslovnim, trgovskim, servisnim in storitvenim dejavnostim. Namembnost posameznih objektov še ni natančno določena. V območje se lahko umestijo le dejavnosti s kapaciteto, za katere ne bo potrebno izdelati poročila o vplivih na okolje</w:t>
      </w:r>
      <w:r>
        <w:t>.</w:t>
      </w:r>
    </w:p>
    <w:p w:rsidR="005F4D5F" w:rsidRPr="005F4D5F" w:rsidRDefault="005F4D5F" w:rsidP="00127D7C">
      <w:pPr>
        <w:pStyle w:val="Default"/>
        <w:ind w:left="567" w:right="283"/>
        <w:jc w:val="both"/>
        <w:rPr>
          <w:rFonts w:asciiTheme="minorHAnsi" w:hAnsiTheme="minorHAnsi" w:cstheme="minorHAnsi"/>
          <w:color w:val="auto"/>
          <w:sz w:val="22"/>
          <w:szCs w:val="22"/>
        </w:rPr>
      </w:pPr>
    </w:p>
    <w:p w:rsidR="008E7BD9" w:rsidRPr="00D16284" w:rsidRDefault="008E7BD9" w:rsidP="00127D7C">
      <w:pPr>
        <w:pStyle w:val="Default"/>
        <w:ind w:left="567" w:right="283"/>
        <w:jc w:val="both"/>
        <w:rPr>
          <w:rFonts w:asciiTheme="minorHAnsi" w:hAnsiTheme="minorHAnsi" w:cstheme="minorHAnsi"/>
          <w:b/>
          <w:bCs/>
          <w:i/>
          <w:iCs/>
          <w:color w:val="auto"/>
          <w:sz w:val="22"/>
          <w:szCs w:val="22"/>
        </w:rPr>
      </w:pPr>
      <w:r w:rsidRPr="00D16284">
        <w:rPr>
          <w:rFonts w:asciiTheme="minorHAnsi" w:hAnsiTheme="minorHAnsi" w:cstheme="minorHAnsi"/>
          <w:b/>
          <w:bCs/>
          <w:i/>
          <w:iCs/>
          <w:color w:val="auto"/>
          <w:sz w:val="22"/>
          <w:szCs w:val="22"/>
        </w:rPr>
        <w:t>26. člen</w:t>
      </w:r>
    </w:p>
    <w:p w:rsidR="008E7BD9" w:rsidRPr="00D16284" w:rsidRDefault="008E7BD9" w:rsidP="00127D7C">
      <w:pPr>
        <w:pStyle w:val="Default"/>
        <w:ind w:left="567" w:right="283"/>
        <w:jc w:val="both"/>
        <w:rPr>
          <w:rFonts w:asciiTheme="minorHAnsi" w:hAnsiTheme="minorHAnsi" w:cstheme="minorHAnsi"/>
          <w:color w:val="auto"/>
          <w:sz w:val="22"/>
          <w:szCs w:val="22"/>
        </w:rPr>
      </w:pPr>
      <w:r w:rsidRPr="00D16284">
        <w:rPr>
          <w:rFonts w:asciiTheme="minorHAnsi" w:hAnsiTheme="minorHAnsi" w:cstheme="minorHAnsi"/>
          <w:color w:val="auto"/>
          <w:sz w:val="22"/>
          <w:szCs w:val="22"/>
        </w:rPr>
        <w:t>Varovanje narave in varstvo kulturne dediščine</w:t>
      </w:r>
    </w:p>
    <w:p w:rsidR="00750F49" w:rsidRPr="00D16284" w:rsidRDefault="008E7BD9" w:rsidP="00127D7C">
      <w:pPr>
        <w:pStyle w:val="Default"/>
        <w:ind w:left="567" w:right="283"/>
        <w:jc w:val="both"/>
        <w:rPr>
          <w:rFonts w:asciiTheme="minorHAnsi" w:hAnsiTheme="minorHAnsi" w:cstheme="minorHAnsi"/>
          <w:color w:val="auto"/>
          <w:sz w:val="22"/>
          <w:szCs w:val="22"/>
        </w:rPr>
      </w:pPr>
      <w:r w:rsidRPr="00D16284">
        <w:rPr>
          <w:rFonts w:asciiTheme="minorHAnsi" w:hAnsiTheme="minorHAnsi" w:cstheme="minorHAnsi"/>
          <w:color w:val="auto"/>
          <w:sz w:val="22"/>
          <w:szCs w:val="22"/>
        </w:rPr>
        <w:t>Pri posegih v zemeljske plasti v severnem delu nove poslovno obrtne cone (</w:t>
      </w:r>
      <w:proofErr w:type="spellStart"/>
      <w:r w:rsidRPr="00D16284">
        <w:rPr>
          <w:rFonts w:asciiTheme="minorHAnsi" w:hAnsiTheme="minorHAnsi" w:cstheme="minorHAnsi"/>
          <w:color w:val="auto"/>
          <w:sz w:val="22"/>
          <w:szCs w:val="22"/>
        </w:rPr>
        <w:t>parc</w:t>
      </w:r>
      <w:proofErr w:type="spellEnd"/>
      <w:r w:rsidRPr="00D16284">
        <w:rPr>
          <w:rFonts w:asciiTheme="minorHAnsi" w:hAnsiTheme="minorHAnsi" w:cstheme="minorHAnsi"/>
          <w:color w:val="auto"/>
          <w:sz w:val="22"/>
          <w:szCs w:val="22"/>
        </w:rPr>
        <w:t xml:space="preserve">. št.935/18, 935/19, 935/20 in severnem delu </w:t>
      </w:r>
      <w:proofErr w:type="spellStart"/>
      <w:r w:rsidRPr="00D16284">
        <w:rPr>
          <w:rFonts w:asciiTheme="minorHAnsi" w:hAnsiTheme="minorHAnsi" w:cstheme="minorHAnsi"/>
          <w:color w:val="auto"/>
          <w:sz w:val="22"/>
          <w:szCs w:val="22"/>
        </w:rPr>
        <w:t>parc</w:t>
      </w:r>
      <w:proofErr w:type="spellEnd"/>
      <w:r w:rsidRPr="00D16284">
        <w:rPr>
          <w:rFonts w:asciiTheme="minorHAnsi" w:hAnsiTheme="minorHAnsi" w:cstheme="minorHAnsi"/>
          <w:color w:val="auto"/>
          <w:sz w:val="22"/>
          <w:szCs w:val="22"/>
        </w:rPr>
        <w:t xml:space="preserve">. št. 942/2, vse </w:t>
      </w:r>
      <w:proofErr w:type="spellStart"/>
      <w:r w:rsidRPr="00D16284">
        <w:rPr>
          <w:rFonts w:asciiTheme="minorHAnsi" w:hAnsiTheme="minorHAnsi" w:cstheme="minorHAnsi"/>
          <w:color w:val="auto"/>
          <w:sz w:val="22"/>
          <w:szCs w:val="22"/>
        </w:rPr>
        <w:t>k.o</w:t>
      </w:r>
      <w:proofErr w:type="spellEnd"/>
      <w:r w:rsidRPr="00D16284">
        <w:rPr>
          <w:rFonts w:asciiTheme="minorHAnsi" w:hAnsiTheme="minorHAnsi" w:cstheme="minorHAnsi"/>
          <w:color w:val="auto"/>
          <w:sz w:val="22"/>
          <w:szCs w:val="22"/>
        </w:rPr>
        <w:t>. Gornja Radgona) je potrebno opraviti stalni arheološki nadzor, saj je ta del označen kot prazgodovinsko gomilno grobišče.</w:t>
      </w:r>
    </w:p>
    <w:p w:rsidR="00E92E61" w:rsidRDefault="00E92E61" w:rsidP="00127D7C">
      <w:pPr>
        <w:pStyle w:val="Default"/>
        <w:ind w:left="567" w:right="283"/>
        <w:jc w:val="both"/>
        <w:rPr>
          <w:b/>
          <w:bCs/>
          <w:color w:val="2E74B5" w:themeColor="accent5" w:themeShade="BF"/>
        </w:rPr>
      </w:pPr>
    </w:p>
    <w:p w:rsidR="0048039E" w:rsidRDefault="0048039E" w:rsidP="00127D7C">
      <w:pPr>
        <w:pStyle w:val="Default"/>
        <w:ind w:left="567" w:right="283"/>
        <w:jc w:val="both"/>
        <w:rPr>
          <w:b/>
          <w:bCs/>
          <w:color w:val="2E74B5" w:themeColor="accent5" w:themeShade="BF"/>
        </w:rPr>
      </w:pPr>
    </w:p>
    <w:p w:rsidR="0048039E" w:rsidRPr="00992E55" w:rsidRDefault="0048039E" w:rsidP="00127D7C">
      <w:pPr>
        <w:pStyle w:val="Default"/>
        <w:ind w:left="567" w:right="283"/>
        <w:jc w:val="both"/>
        <w:rPr>
          <w:b/>
          <w:bCs/>
          <w:color w:val="2E74B5" w:themeColor="accent5" w:themeShade="BF"/>
        </w:rPr>
      </w:pPr>
    </w:p>
    <w:p w:rsidR="00072DA4" w:rsidRPr="000B25A7" w:rsidRDefault="00E92E61" w:rsidP="00127D7C">
      <w:pPr>
        <w:pStyle w:val="Default"/>
        <w:ind w:left="567" w:right="283"/>
        <w:jc w:val="both"/>
        <w:rPr>
          <w:rFonts w:asciiTheme="minorHAnsi" w:hAnsiTheme="minorHAnsi" w:cstheme="minorHAnsi"/>
          <w:b/>
          <w:bCs/>
          <w:color w:val="auto"/>
          <w:sz w:val="26"/>
          <w:szCs w:val="26"/>
        </w:rPr>
      </w:pPr>
      <w:r w:rsidRPr="000B25A7">
        <w:rPr>
          <w:rFonts w:asciiTheme="minorHAnsi" w:hAnsiTheme="minorHAnsi" w:cstheme="minorHAnsi"/>
          <w:b/>
          <w:bCs/>
          <w:color w:val="auto"/>
          <w:sz w:val="26"/>
          <w:szCs w:val="26"/>
        </w:rPr>
        <w:t>Pomembn</w:t>
      </w:r>
      <w:r w:rsidR="00452FFB" w:rsidRPr="000B25A7">
        <w:rPr>
          <w:rFonts w:asciiTheme="minorHAnsi" w:hAnsiTheme="minorHAnsi" w:cstheme="minorHAnsi"/>
          <w:b/>
          <w:bCs/>
          <w:color w:val="auto"/>
          <w:sz w:val="26"/>
          <w:szCs w:val="26"/>
        </w:rPr>
        <w:t>i</w:t>
      </w:r>
      <w:r w:rsidR="00376892">
        <w:rPr>
          <w:rFonts w:asciiTheme="minorHAnsi" w:hAnsiTheme="minorHAnsi" w:cstheme="minorHAnsi"/>
          <w:b/>
          <w:bCs/>
          <w:color w:val="auto"/>
          <w:sz w:val="26"/>
          <w:szCs w:val="26"/>
        </w:rPr>
        <w:t xml:space="preserve"> dokumenti</w:t>
      </w:r>
      <w:r w:rsidR="000B25A7" w:rsidRPr="000B25A7">
        <w:rPr>
          <w:rFonts w:asciiTheme="minorHAnsi" w:hAnsiTheme="minorHAnsi" w:cstheme="minorHAnsi"/>
          <w:b/>
          <w:bCs/>
          <w:color w:val="auto"/>
          <w:sz w:val="26"/>
          <w:szCs w:val="26"/>
        </w:rPr>
        <w:t>, pridobljeni v fazi izdelave</w:t>
      </w:r>
      <w:r w:rsidRPr="000B25A7">
        <w:rPr>
          <w:rFonts w:asciiTheme="minorHAnsi" w:hAnsiTheme="minorHAnsi" w:cstheme="minorHAnsi"/>
          <w:b/>
          <w:bCs/>
          <w:color w:val="auto"/>
          <w:sz w:val="26"/>
          <w:szCs w:val="26"/>
        </w:rPr>
        <w:t xml:space="preserve"> </w:t>
      </w:r>
      <w:r w:rsidR="005F4D5F" w:rsidRPr="000B25A7">
        <w:rPr>
          <w:rFonts w:asciiTheme="minorHAnsi" w:hAnsiTheme="minorHAnsi" w:cstheme="minorHAnsi"/>
          <w:b/>
          <w:bCs/>
          <w:color w:val="auto"/>
          <w:sz w:val="26"/>
          <w:szCs w:val="26"/>
        </w:rPr>
        <w:t>*OPPN 2015*</w:t>
      </w:r>
    </w:p>
    <w:p w:rsidR="000B25A7" w:rsidRPr="009A1F04" w:rsidRDefault="000B25A7" w:rsidP="00127D7C">
      <w:pPr>
        <w:pStyle w:val="Default"/>
        <w:ind w:left="567" w:right="283"/>
        <w:jc w:val="both"/>
        <w:rPr>
          <w:rFonts w:asciiTheme="minorHAnsi" w:hAnsiTheme="minorHAnsi" w:cstheme="minorHAnsi"/>
          <w:b/>
          <w:bCs/>
          <w:color w:val="auto"/>
        </w:rPr>
      </w:pPr>
    </w:p>
    <w:p w:rsidR="00452FFB" w:rsidRPr="000B25A7" w:rsidRDefault="00337F77" w:rsidP="00127D7C">
      <w:pPr>
        <w:pStyle w:val="Default"/>
        <w:ind w:left="567" w:right="283"/>
        <w:jc w:val="both"/>
        <w:rPr>
          <w:rFonts w:asciiTheme="minorHAnsi" w:hAnsiTheme="minorHAnsi" w:cstheme="minorHAnsi"/>
          <w:b/>
          <w:bCs/>
          <w:color w:val="auto"/>
        </w:rPr>
      </w:pPr>
      <w:r>
        <w:rPr>
          <w:rFonts w:asciiTheme="minorHAnsi" w:hAnsiTheme="minorHAnsi" w:cstheme="minorHAnsi"/>
          <w:b/>
          <w:bCs/>
          <w:color w:val="auto"/>
        </w:rPr>
        <w:t>A</w:t>
      </w:r>
      <w:r w:rsidR="000B25A7" w:rsidRPr="000B25A7">
        <w:rPr>
          <w:rFonts w:asciiTheme="minorHAnsi" w:hAnsiTheme="minorHAnsi" w:cstheme="minorHAnsi"/>
          <w:b/>
          <w:bCs/>
          <w:color w:val="auto"/>
        </w:rPr>
        <w:t>.</w:t>
      </w:r>
    </w:p>
    <w:p w:rsidR="005F4D5F" w:rsidRPr="009A1F04" w:rsidRDefault="00072DA4" w:rsidP="00127D7C">
      <w:pPr>
        <w:pStyle w:val="Default"/>
        <w:ind w:left="567" w:right="283"/>
        <w:jc w:val="both"/>
        <w:rPr>
          <w:rFonts w:asciiTheme="minorHAnsi" w:hAnsiTheme="minorHAnsi" w:cstheme="minorHAnsi"/>
          <w:b/>
          <w:bCs/>
          <w:color w:val="auto"/>
        </w:rPr>
      </w:pPr>
      <w:r w:rsidRPr="009A1F04">
        <w:rPr>
          <w:rFonts w:asciiTheme="minorHAnsi" w:hAnsiTheme="minorHAnsi" w:cstheme="minorHAnsi"/>
          <w:b/>
          <w:bCs/>
          <w:color w:val="auto"/>
        </w:rPr>
        <w:t>Odločba Ministrstva RS za okolje in prostor</w:t>
      </w:r>
    </w:p>
    <w:p w:rsidR="00563E08" w:rsidRPr="009A1F04" w:rsidRDefault="00452FFB" w:rsidP="00127D7C">
      <w:pPr>
        <w:pStyle w:val="Default"/>
        <w:ind w:left="567" w:right="283"/>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 xml:space="preserve">Ministrstvo RS za okolje in prostor je v upravni zadevi določitve planov, za katere je treba izvesti postopek celovite presoje njihovih vplivov na okolje, za Spremembe in dopolnitve lokacijskega načrta za območje poslovno obrtne cone Element Gornja Radgona, pripravljavcu plana, Občini Gornja Radgona, Partizanska c. 13, Gornja Radgona, izdalo </w:t>
      </w:r>
      <w:r w:rsidR="00563E08" w:rsidRPr="009A1F04">
        <w:rPr>
          <w:rFonts w:asciiTheme="minorHAnsi" w:hAnsiTheme="minorHAnsi" w:cstheme="minorHAnsi"/>
          <w:color w:val="auto"/>
          <w:sz w:val="22"/>
          <w:szCs w:val="22"/>
        </w:rPr>
        <w:t>O</w:t>
      </w:r>
      <w:r w:rsidRPr="009A1F04">
        <w:rPr>
          <w:rFonts w:asciiTheme="minorHAnsi" w:hAnsiTheme="minorHAnsi" w:cstheme="minorHAnsi"/>
          <w:color w:val="auto"/>
          <w:sz w:val="22"/>
          <w:szCs w:val="22"/>
        </w:rPr>
        <w:t xml:space="preserve">dločbo št. 35409-36/2015/7 z dne 30. 3. 2015, s katero odloča, da v postopku priprave Sprememb in dopolnitev lokacijskega načrta za območje poslovno obrtne cone Element Gornja Radgona celovite presoje vplivov na okolje ni </w:t>
      </w:r>
      <w:r w:rsidR="000B25A7">
        <w:rPr>
          <w:rFonts w:asciiTheme="minorHAnsi" w:hAnsiTheme="minorHAnsi" w:cstheme="minorHAnsi"/>
          <w:color w:val="auto"/>
          <w:sz w:val="22"/>
          <w:szCs w:val="22"/>
        </w:rPr>
        <w:t>t</w:t>
      </w:r>
      <w:r w:rsidRPr="009A1F04">
        <w:rPr>
          <w:rFonts w:asciiTheme="minorHAnsi" w:hAnsiTheme="minorHAnsi" w:cstheme="minorHAnsi"/>
          <w:color w:val="auto"/>
          <w:sz w:val="22"/>
          <w:szCs w:val="22"/>
        </w:rPr>
        <w:t>reba izvesti.</w:t>
      </w:r>
    </w:p>
    <w:p w:rsidR="000B25A7" w:rsidRDefault="000B25A7" w:rsidP="00127D7C">
      <w:pPr>
        <w:pStyle w:val="Default"/>
        <w:ind w:left="567" w:right="283"/>
        <w:jc w:val="both"/>
        <w:rPr>
          <w:rFonts w:asciiTheme="minorHAnsi" w:hAnsiTheme="minorHAnsi" w:cstheme="minorHAnsi"/>
          <w:color w:val="auto"/>
          <w:sz w:val="22"/>
          <w:szCs w:val="22"/>
        </w:rPr>
      </w:pPr>
    </w:p>
    <w:p w:rsidR="00563E08" w:rsidRPr="009A1F04" w:rsidRDefault="00563E08" w:rsidP="00127D7C">
      <w:pPr>
        <w:pStyle w:val="Default"/>
        <w:ind w:left="567" w:right="283"/>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Zgoraj navedena odločba je izdana na osnovi zahtev:</w:t>
      </w:r>
    </w:p>
    <w:p w:rsidR="000B25A7" w:rsidRDefault="00563E08" w:rsidP="00127D7C">
      <w:pPr>
        <w:pStyle w:val="Default"/>
        <w:numPr>
          <w:ilvl w:val="0"/>
          <w:numId w:val="10"/>
        </w:numPr>
        <w:ind w:left="567" w:right="283" w:firstLine="0"/>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 xml:space="preserve">Zakona o varstvu okolja (ZVO-1), </w:t>
      </w:r>
    </w:p>
    <w:p w:rsidR="000B25A7" w:rsidRDefault="00563E08" w:rsidP="00127D7C">
      <w:pPr>
        <w:pStyle w:val="Default"/>
        <w:numPr>
          <w:ilvl w:val="0"/>
          <w:numId w:val="10"/>
        </w:numPr>
        <w:ind w:left="567" w:right="283" w:firstLine="0"/>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 xml:space="preserve">Uredbe o posegih v okolje, za katere je treba izvesti presojo vplivov na okolje, </w:t>
      </w:r>
    </w:p>
    <w:p w:rsidR="000B25A7" w:rsidRDefault="00563E08" w:rsidP="00127D7C">
      <w:pPr>
        <w:pStyle w:val="Default"/>
        <w:numPr>
          <w:ilvl w:val="0"/>
          <w:numId w:val="10"/>
        </w:numPr>
        <w:ind w:left="567" w:right="283" w:firstLine="0"/>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 xml:space="preserve">Uredbe o merilih ocenjevanja verjetnosti pomembnejših vplivov izvedbe plana, programa, načrta ali drugega splošnega akta in njegovih sprememb na okolje v postopku celovite presoje vplivov na okolje, </w:t>
      </w:r>
    </w:p>
    <w:p w:rsidR="000B25A7" w:rsidRDefault="00563E08" w:rsidP="00127D7C">
      <w:pPr>
        <w:pStyle w:val="Default"/>
        <w:numPr>
          <w:ilvl w:val="0"/>
          <w:numId w:val="10"/>
        </w:numPr>
        <w:ind w:left="567" w:right="283" w:firstLine="0"/>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 xml:space="preserve">Zakona o ohranjanju narave (ZON), </w:t>
      </w:r>
    </w:p>
    <w:p w:rsidR="000B25A7" w:rsidRDefault="00563E08" w:rsidP="00127D7C">
      <w:pPr>
        <w:pStyle w:val="Default"/>
        <w:numPr>
          <w:ilvl w:val="0"/>
          <w:numId w:val="10"/>
        </w:numPr>
        <w:ind w:left="567" w:right="283" w:firstLine="0"/>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 xml:space="preserve">mnenja Zavoda RS za varstvo narave št. 4-II-201/3-O-15/MV, z dne 4. 3. 2015, v katerem je navedeno, da območje obdelave in njegov daljinski vpliv ležita izven posebnega varstvenega območja (območje Natura 2000) in </w:t>
      </w:r>
    </w:p>
    <w:p w:rsidR="00452FFB" w:rsidRDefault="00563E08" w:rsidP="00127D7C">
      <w:pPr>
        <w:pStyle w:val="Default"/>
        <w:numPr>
          <w:ilvl w:val="0"/>
          <w:numId w:val="10"/>
        </w:numPr>
        <w:ind w:left="567" w:right="283" w:firstLine="0"/>
        <w:jc w:val="both"/>
        <w:rPr>
          <w:rFonts w:asciiTheme="minorHAnsi" w:hAnsiTheme="minorHAnsi" w:cstheme="minorHAnsi"/>
          <w:color w:val="auto"/>
          <w:sz w:val="22"/>
          <w:szCs w:val="22"/>
        </w:rPr>
      </w:pPr>
      <w:r w:rsidRPr="009A1F04">
        <w:rPr>
          <w:rFonts w:asciiTheme="minorHAnsi" w:hAnsiTheme="minorHAnsi" w:cstheme="minorHAnsi"/>
          <w:color w:val="auto"/>
          <w:sz w:val="22"/>
          <w:szCs w:val="22"/>
        </w:rPr>
        <w:t xml:space="preserve">smernic </w:t>
      </w:r>
      <w:r w:rsidR="000B25A7">
        <w:rPr>
          <w:rFonts w:asciiTheme="minorHAnsi" w:hAnsiTheme="minorHAnsi" w:cstheme="minorHAnsi"/>
          <w:color w:val="auto"/>
          <w:sz w:val="22"/>
          <w:szCs w:val="22"/>
        </w:rPr>
        <w:t xml:space="preserve">ter </w:t>
      </w:r>
      <w:r w:rsidRPr="009A1F04">
        <w:rPr>
          <w:rFonts w:asciiTheme="minorHAnsi" w:hAnsiTheme="minorHAnsi" w:cstheme="minorHAnsi"/>
          <w:color w:val="auto"/>
          <w:sz w:val="22"/>
          <w:szCs w:val="22"/>
        </w:rPr>
        <w:t>mnenj Ministrstva za kulturo, Direktorat za kulturno dediščino, Maistrova 10, Ljubljana.</w:t>
      </w:r>
    </w:p>
    <w:p w:rsidR="000B25A7" w:rsidRDefault="000B25A7" w:rsidP="00127D7C">
      <w:pPr>
        <w:pStyle w:val="Default"/>
        <w:ind w:left="567" w:right="283"/>
        <w:jc w:val="both"/>
        <w:rPr>
          <w:rFonts w:asciiTheme="minorHAnsi" w:hAnsiTheme="minorHAnsi" w:cstheme="minorHAnsi"/>
          <w:color w:val="auto"/>
          <w:sz w:val="22"/>
          <w:szCs w:val="22"/>
        </w:rPr>
      </w:pPr>
    </w:p>
    <w:p w:rsidR="000B25A7" w:rsidRPr="000B25A7" w:rsidRDefault="00337F77" w:rsidP="00127D7C">
      <w:pPr>
        <w:pStyle w:val="Default"/>
        <w:ind w:left="567" w:right="283"/>
        <w:jc w:val="both"/>
        <w:rPr>
          <w:rFonts w:asciiTheme="minorHAnsi" w:hAnsiTheme="minorHAnsi" w:cstheme="minorHAnsi"/>
          <w:b/>
          <w:bCs/>
          <w:color w:val="auto"/>
        </w:rPr>
      </w:pPr>
      <w:r>
        <w:rPr>
          <w:rFonts w:asciiTheme="minorHAnsi" w:hAnsiTheme="minorHAnsi" w:cstheme="minorHAnsi"/>
          <w:b/>
          <w:bCs/>
          <w:color w:val="auto"/>
        </w:rPr>
        <w:t>B</w:t>
      </w:r>
      <w:r w:rsidR="000B25A7" w:rsidRPr="000B25A7">
        <w:rPr>
          <w:rFonts w:asciiTheme="minorHAnsi" w:hAnsiTheme="minorHAnsi" w:cstheme="minorHAnsi"/>
          <w:b/>
          <w:bCs/>
          <w:color w:val="auto"/>
        </w:rPr>
        <w:t>.</w:t>
      </w:r>
    </w:p>
    <w:p w:rsidR="003A4AE5" w:rsidRPr="000B25A7" w:rsidRDefault="003A4AE5" w:rsidP="00127D7C">
      <w:pPr>
        <w:pStyle w:val="Default"/>
        <w:ind w:left="567" w:right="283"/>
        <w:jc w:val="both"/>
        <w:rPr>
          <w:rFonts w:asciiTheme="minorHAnsi" w:hAnsiTheme="minorHAnsi" w:cstheme="minorHAnsi"/>
          <w:b/>
          <w:bCs/>
          <w:color w:val="auto"/>
        </w:rPr>
      </w:pPr>
      <w:r w:rsidRPr="000B25A7">
        <w:rPr>
          <w:rFonts w:asciiTheme="minorHAnsi" w:hAnsiTheme="minorHAnsi" w:cstheme="minorHAnsi"/>
          <w:b/>
          <w:bCs/>
          <w:color w:val="auto"/>
        </w:rPr>
        <w:t>Smernice Ministrstvo RS za kulturo</w:t>
      </w:r>
    </w:p>
    <w:p w:rsidR="003A4AE5" w:rsidRPr="000B25A7" w:rsidRDefault="003A4AE5" w:rsidP="00127D7C">
      <w:pPr>
        <w:pStyle w:val="Default"/>
        <w:ind w:left="567" w:right="283"/>
        <w:jc w:val="both"/>
        <w:rPr>
          <w:rFonts w:asciiTheme="minorHAnsi" w:hAnsiTheme="minorHAnsi" w:cstheme="minorHAnsi"/>
          <w:color w:val="auto"/>
          <w:sz w:val="22"/>
          <w:szCs w:val="22"/>
        </w:rPr>
      </w:pPr>
    </w:p>
    <w:p w:rsidR="003A4AE5" w:rsidRPr="000B25A7" w:rsidRDefault="00452FFB" w:rsidP="00127D7C">
      <w:pPr>
        <w:pStyle w:val="Default"/>
        <w:ind w:left="567" w:right="283"/>
        <w:jc w:val="both"/>
        <w:rPr>
          <w:rFonts w:asciiTheme="minorHAnsi" w:hAnsiTheme="minorHAnsi" w:cstheme="minorHAnsi"/>
          <w:color w:val="auto"/>
          <w:sz w:val="22"/>
          <w:szCs w:val="22"/>
        </w:rPr>
      </w:pPr>
      <w:bookmarkStart w:id="2" w:name="_Hlk134514740"/>
      <w:r w:rsidRPr="000B25A7">
        <w:rPr>
          <w:rFonts w:asciiTheme="minorHAnsi" w:hAnsiTheme="minorHAnsi" w:cstheme="minorHAnsi"/>
          <w:color w:val="auto"/>
          <w:sz w:val="22"/>
          <w:szCs w:val="22"/>
        </w:rPr>
        <w:t xml:space="preserve">Ministrstvo RS za kulturo </w:t>
      </w:r>
      <w:bookmarkEnd w:id="2"/>
      <w:r w:rsidRPr="000B25A7">
        <w:rPr>
          <w:rFonts w:asciiTheme="minorHAnsi" w:hAnsiTheme="minorHAnsi" w:cstheme="minorHAnsi"/>
          <w:color w:val="auto"/>
          <w:sz w:val="22"/>
          <w:szCs w:val="22"/>
        </w:rPr>
        <w:t xml:space="preserve">je na osnovi vloge za izdajo smernic za pripravo </w:t>
      </w:r>
      <w:r w:rsidR="000B25A7" w:rsidRPr="000B25A7">
        <w:rPr>
          <w:rFonts w:asciiTheme="minorHAnsi" w:hAnsiTheme="minorHAnsi" w:cstheme="minorHAnsi"/>
          <w:color w:val="auto"/>
          <w:sz w:val="22"/>
          <w:szCs w:val="22"/>
        </w:rPr>
        <w:t>*OPPN 2015*</w:t>
      </w:r>
      <w:r w:rsidRPr="000B25A7">
        <w:rPr>
          <w:rFonts w:asciiTheme="minorHAnsi" w:hAnsiTheme="minorHAnsi" w:cstheme="minorHAnsi"/>
          <w:color w:val="auto"/>
          <w:sz w:val="22"/>
          <w:szCs w:val="22"/>
        </w:rPr>
        <w:t xml:space="preserve"> Element odgovorilo z dopisom z dne 2. 4. 2014</w:t>
      </w:r>
      <w:r w:rsidR="000B25A7">
        <w:rPr>
          <w:rFonts w:asciiTheme="minorHAnsi" w:hAnsiTheme="minorHAnsi" w:cstheme="minorHAnsi"/>
          <w:color w:val="auto"/>
          <w:sz w:val="22"/>
          <w:szCs w:val="22"/>
        </w:rPr>
        <w:t>,</w:t>
      </w:r>
      <w:r w:rsidRPr="000B25A7">
        <w:rPr>
          <w:rFonts w:asciiTheme="minorHAnsi" w:hAnsiTheme="minorHAnsi" w:cstheme="minorHAnsi"/>
          <w:color w:val="auto"/>
          <w:sz w:val="22"/>
          <w:szCs w:val="22"/>
        </w:rPr>
        <w:t xml:space="preserve"> št.</w:t>
      </w:r>
      <w:r w:rsidR="000B25A7">
        <w:rPr>
          <w:rFonts w:asciiTheme="minorHAnsi" w:hAnsiTheme="minorHAnsi" w:cstheme="minorHAnsi"/>
          <w:color w:val="auto"/>
          <w:sz w:val="22"/>
          <w:szCs w:val="22"/>
        </w:rPr>
        <w:t>:</w:t>
      </w:r>
      <w:r w:rsidRPr="000B25A7">
        <w:rPr>
          <w:rFonts w:asciiTheme="minorHAnsi" w:hAnsiTheme="minorHAnsi" w:cstheme="minorHAnsi"/>
          <w:color w:val="auto"/>
          <w:sz w:val="22"/>
          <w:szCs w:val="22"/>
        </w:rPr>
        <w:t xml:space="preserve"> 35012-18/2015/7,</w:t>
      </w:r>
      <w:r w:rsidR="000B25A7">
        <w:rPr>
          <w:rFonts w:asciiTheme="minorHAnsi" w:hAnsiTheme="minorHAnsi" w:cstheme="minorHAnsi"/>
          <w:color w:val="auto"/>
          <w:sz w:val="22"/>
          <w:szCs w:val="22"/>
        </w:rPr>
        <w:t xml:space="preserve"> </w:t>
      </w:r>
      <w:r w:rsidRPr="000B25A7">
        <w:rPr>
          <w:rFonts w:asciiTheme="minorHAnsi" w:hAnsiTheme="minorHAnsi" w:cstheme="minorHAnsi"/>
          <w:color w:val="auto"/>
          <w:sz w:val="22"/>
          <w:szCs w:val="22"/>
        </w:rPr>
        <w:t xml:space="preserve">da </w:t>
      </w:r>
      <w:r w:rsidR="008B3178" w:rsidRPr="000B25A7">
        <w:rPr>
          <w:rFonts w:asciiTheme="minorHAnsi" w:hAnsiTheme="minorHAnsi" w:cstheme="minorHAnsi"/>
          <w:color w:val="auto"/>
          <w:sz w:val="22"/>
          <w:szCs w:val="22"/>
        </w:rPr>
        <w:t>načrtovane spremembe in</w:t>
      </w:r>
      <w:r w:rsidR="000B25A7">
        <w:rPr>
          <w:rFonts w:asciiTheme="minorHAnsi" w:hAnsiTheme="minorHAnsi" w:cstheme="minorHAnsi"/>
          <w:color w:val="auto"/>
          <w:sz w:val="22"/>
          <w:szCs w:val="22"/>
        </w:rPr>
        <w:t xml:space="preserve"> </w:t>
      </w:r>
      <w:r w:rsidR="008B3178" w:rsidRPr="000B25A7">
        <w:rPr>
          <w:rFonts w:asciiTheme="minorHAnsi" w:hAnsiTheme="minorHAnsi" w:cstheme="minorHAnsi"/>
          <w:color w:val="auto"/>
          <w:sz w:val="22"/>
          <w:szCs w:val="22"/>
        </w:rPr>
        <w:t xml:space="preserve">dopolnitve </w:t>
      </w:r>
      <w:r w:rsidR="00337F77" w:rsidRPr="00337F77">
        <w:rPr>
          <w:rFonts w:asciiTheme="minorHAnsi" w:hAnsiTheme="minorHAnsi" w:cstheme="minorHAnsi"/>
          <w:color w:val="auto"/>
          <w:sz w:val="22"/>
          <w:szCs w:val="22"/>
        </w:rPr>
        <w:t xml:space="preserve">*LN iz 2007* </w:t>
      </w:r>
      <w:r w:rsidR="008B3178" w:rsidRPr="000B25A7">
        <w:rPr>
          <w:rFonts w:asciiTheme="minorHAnsi" w:hAnsiTheme="minorHAnsi" w:cstheme="minorHAnsi"/>
          <w:color w:val="auto"/>
          <w:sz w:val="22"/>
          <w:szCs w:val="22"/>
        </w:rPr>
        <w:t>nimajo vpliva na kulturno dediščino</w:t>
      </w:r>
      <w:r w:rsidR="00337F77">
        <w:rPr>
          <w:rFonts w:asciiTheme="minorHAnsi" w:hAnsiTheme="minorHAnsi" w:cstheme="minorHAnsi"/>
          <w:color w:val="auto"/>
          <w:sz w:val="22"/>
          <w:szCs w:val="22"/>
        </w:rPr>
        <w:t xml:space="preserve"> na širšem območju obdelave.</w:t>
      </w:r>
    </w:p>
    <w:p w:rsidR="003A4AE5" w:rsidRPr="000B25A7" w:rsidRDefault="003A4AE5" w:rsidP="00127D7C">
      <w:pPr>
        <w:pStyle w:val="Default"/>
        <w:ind w:left="567" w:right="283"/>
        <w:jc w:val="both"/>
        <w:rPr>
          <w:rFonts w:asciiTheme="minorHAnsi" w:hAnsiTheme="minorHAnsi" w:cstheme="minorHAnsi"/>
          <w:color w:val="auto"/>
          <w:sz w:val="22"/>
          <w:szCs w:val="22"/>
        </w:rPr>
      </w:pPr>
    </w:p>
    <w:p w:rsidR="00452FFB" w:rsidRPr="00337F77" w:rsidRDefault="008B3178" w:rsidP="00127D7C">
      <w:pPr>
        <w:pStyle w:val="Default"/>
        <w:ind w:left="567" w:right="283"/>
        <w:jc w:val="both"/>
        <w:rPr>
          <w:rFonts w:asciiTheme="minorHAnsi" w:hAnsiTheme="minorHAnsi" w:cstheme="minorHAnsi"/>
          <w:color w:val="auto"/>
          <w:sz w:val="22"/>
          <w:szCs w:val="22"/>
        </w:rPr>
      </w:pPr>
      <w:r w:rsidRPr="00337F77">
        <w:rPr>
          <w:rFonts w:asciiTheme="minorHAnsi" w:hAnsiTheme="minorHAnsi" w:cstheme="minorHAnsi"/>
          <w:color w:val="auto"/>
          <w:sz w:val="22"/>
          <w:szCs w:val="22"/>
        </w:rPr>
        <w:t xml:space="preserve">Obravnavane spremembe in dopolnitve </w:t>
      </w:r>
      <w:r w:rsidR="00337F77" w:rsidRPr="00337F77">
        <w:rPr>
          <w:rFonts w:asciiTheme="minorHAnsi" w:hAnsiTheme="minorHAnsi" w:cstheme="minorHAnsi"/>
          <w:color w:val="auto"/>
          <w:sz w:val="22"/>
          <w:szCs w:val="22"/>
        </w:rPr>
        <w:t xml:space="preserve">*LN iz 2007* </w:t>
      </w:r>
      <w:r w:rsidRPr="00337F77">
        <w:rPr>
          <w:rFonts w:asciiTheme="minorHAnsi" w:hAnsiTheme="minorHAnsi" w:cstheme="minorHAnsi"/>
          <w:color w:val="auto"/>
          <w:sz w:val="22"/>
          <w:szCs w:val="22"/>
        </w:rPr>
        <w:t>se načrtujejo znotraj registriranega arheološkega najdišča Gornja Radgona - Prazgodovinsko gomilno grobišče (EŠD 14272). Omenjeno varovano območje se nahaja v prostoru opuščenega glinokopa iz 19. stoletja, celotno obravnavano območje pa se nahaja na dnu velike jame, nekaj metrov pod nivojem okoliške površine.</w:t>
      </w:r>
    </w:p>
    <w:p w:rsidR="008621EB" w:rsidRPr="00337F77" w:rsidRDefault="008B3178" w:rsidP="00127D7C">
      <w:pPr>
        <w:pStyle w:val="Default"/>
        <w:ind w:left="567" w:right="283"/>
        <w:jc w:val="both"/>
        <w:rPr>
          <w:rFonts w:asciiTheme="minorHAnsi" w:hAnsiTheme="minorHAnsi" w:cstheme="minorHAnsi"/>
          <w:color w:val="auto"/>
          <w:sz w:val="22"/>
          <w:szCs w:val="22"/>
        </w:rPr>
      </w:pPr>
      <w:r w:rsidRPr="00337F77">
        <w:rPr>
          <w:rFonts w:asciiTheme="minorHAnsi" w:hAnsiTheme="minorHAnsi" w:cstheme="minorHAnsi"/>
          <w:color w:val="auto"/>
          <w:sz w:val="22"/>
          <w:szCs w:val="22"/>
        </w:rPr>
        <w:t xml:space="preserve">Po </w:t>
      </w:r>
      <w:r w:rsidR="00DD3BFF" w:rsidRPr="00337F77">
        <w:rPr>
          <w:rFonts w:asciiTheme="minorHAnsi" w:hAnsiTheme="minorHAnsi" w:cstheme="minorHAnsi"/>
          <w:color w:val="auto"/>
          <w:sz w:val="22"/>
          <w:szCs w:val="22"/>
        </w:rPr>
        <w:t>izkopu gline na tem območju je možnost odkritja oz. poškodovanja arheoloških ostalin majhna.</w:t>
      </w:r>
    </w:p>
    <w:p w:rsidR="008621EB" w:rsidRDefault="008621EB" w:rsidP="00127D7C">
      <w:pPr>
        <w:pStyle w:val="Telobesedila"/>
        <w:ind w:left="567" w:right="283"/>
        <w:jc w:val="both"/>
        <w:rPr>
          <w:sz w:val="24"/>
          <w:szCs w:val="24"/>
        </w:rPr>
      </w:pPr>
    </w:p>
    <w:p w:rsidR="00992E55" w:rsidRDefault="00992E55" w:rsidP="00127D7C">
      <w:pPr>
        <w:pStyle w:val="Telobesedila"/>
        <w:ind w:left="567" w:right="283"/>
        <w:jc w:val="both"/>
        <w:rPr>
          <w:color w:val="2E74B5" w:themeColor="accent5" w:themeShade="BF"/>
          <w:sz w:val="32"/>
          <w:szCs w:val="32"/>
        </w:rPr>
      </w:pPr>
    </w:p>
    <w:p w:rsidR="00C31FA1" w:rsidRPr="00C31FA1" w:rsidRDefault="00C31FA1" w:rsidP="00127D7C">
      <w:pPr>
        <w:pStyle w:val="Telobesedila"/>
        <w:ind w:left="567" w:right="283"/>
        <w:jc w:val="both"/>
        <w:rPr>
          <w:rFonts w:asciiTheme="minorHAnsi" w:hAnsiTheme="minorHAnsi" w:cstheme="minorHAnsi"/>
          <w:b/>
          <w:bCs/>
          <w:color w:val="2E74B5" w:themeColor="accent5" w:themeShade="BF"/>
          <w:sz w:val="28"/>
          <w:szCs w:val="28"/>
        </w:rPr>
      </w:pPr>
      <w:r w:rsidRPr="00C31FA1">
        <w:rPr>
          <w:rFonts w:asciiTheme="minorHAnsi" w:hAnsiTheme="minorHAnsi" w:cstheme="minorHAnsi"/>
          <w:b/>
          <w:bCs/>
          <w:color w:val="2E74B5" w:themeColor="accent5" w:themeShade="BF"/>
          <w:sz w:val="28"/>
          <w:szCs w:val="28"/>
        </w:rPr>
        <w:t>2.0</w:t>
      </w:r>
    </w:p>
    <w:p w:rsidR="008621EB" w:rsidRPr="00C31FA1" w:rsidRDefault="00992E55" w:rsidP="00127D7C">
      <w:pPr>
        <w:pStyle w:val="Telobesedila"/>
        <w:ind w:left="567" w:right="283"/>
        <w:jc w:val="both"/>
        <w:rPr>
          <w:rFonts w:asciiTheme="minorHAnsi" w:hAnsiTheme="minorHAnsi" w:cstheme="minorHAnsi"/>
          <w:b/>
          <w:bCs/>
          <w:color w:val="2E74B5" w:themeColor="accent5" w:themeShade="BF"/>
          <w:sz w:val="28"/>
          <w:szCs w:val="28"/>
        </w:rPr>
      </w:pPr>
      <w:r w:rsidRPr="00C31FA1">
        <w:rPr>
          <w:rFonts w:asciiTheme="minorHAnsi" w:hAnsiTheme="minorHAnsi" w:cstheme="minorHAnsi"/>
          <w:b/>
          <w:bCs/>
          <w:color w:val="2E74B5" w:themeColor="accent5" w:themeShade="BF"/>
          <w:sz w:val="28"/>
          <w:szCs w:val="28"/>
        </w:rPr>
        <w:t xml:space="preserve">Opis nameravanega posega v okolje </w:t>
      </w:r>
    </w:p>
    <w:p w:rsidR="00992E55" w:rsidRDefault="00992E55" w:rsidP="00127D7C">
      <w:pPr>
        <w:pStyle w:val="Telobesedila"/>
        <w:ind w:left="567" w:right="283"/>
        <w:jc w:val="both"/>
        <w:rPr>
          <w:color w:val="2E74B5" w:themeColor="accent5" w:themeShade="BF"/>
          <w:sz w:val="32"/>
          <w:szCs w:val="32"/>
        </w:rPr>
      </w:pPr>
      <w:r>
        <w:rPr>
          <w:color w:val="2E74B5" w:themeColor="accent5" w:themeShade="BF"/>
          <w:sz w:val="32"/>
          <w:szCs w:val="32"/>
        </w:rPr>
        <w:tab/>
      </w:r>
      <w:r>
        <w:rPr>
          <w:color w:val="2E74B5" w:themeColor="accent5" w:themeShade="BF"/>
          <w:sz w:val="32"/>
          <w:szCs w:val="32"/>
        </w:rPr>
        <w:tab/>
      </w:r>
    </w:p>
    <w:p w:rsidR="00992E55" w:rsidRPr="008621EB" w:rsidRDefault="00992E55" w:rsidP="00127D7C">
      <w:pPr>
        <w:pStyle w:val="Telobesedila"/>
        <w:ind w:left="567" w:right="283"/>
        <w:jc w:val="both"/>
        <w:rPr>
          <w:b/>
          <w:bCs/>
          <w:color w:val="2E74B5" w:themeColor="accent5" w:themeShade="BF"/>
          <w:sz w:val="28"/>
          <w:szCs w:val="28"/>
        </w:rPr>
      </w:pPr>
      <w:r w:rsidRPr="00072DA4">
        <w:rPr>
          <w:i/>
          <w:iCs/>
          <w:color w:val="2E74B5" w:themeColor="accent5" w:themeShade="BF"/>
          <w:sz w:val="22"/>
          <w:szCs w:val="22"/>
        </w:rPr>
        <w:t xml:space="preserve">Tč. </w:t>
      </w:r>
      <w:r>
        <w:rPr>
          <w:i/>
          <w:iCs/>
          <w:color w:val="2E74B5" w:themeColor="accent5" w:themeShade="BF"/>
          <w:sz w:val="22"/>
          <w:szCs w:val="22"/>
        </w:rPr>
        <w:t>9</w:t>
      </w:r>
      <w:r w:rsidRPr="00072DA4">
        <w:rPr>
          <w:i/>
          <w:iCs/>
          <w:color w:val="2E74B5" w:themeColor="accent5" w:themeShade="BF"/>
          <w:sz w:val="22"/>
          <w:szCs w:val="22"/>
        </w:rPr>
        <w:t xml:space="preserve"> iz Obraz</w:t>
      </w:r>
      <w:r>
        <w:rPr>
          <w:i/>
          <w:iCs/>
          <w:color w:val="2E74B5" w:themeColor="accent5" w:themeShade="BF"/>
          <w:sz w:val="22"/>
          <w:szCs w:val="22"/>
        </w:rPr>
        <w:t>ca</w:t>
      </w:r>
      <w:r w:rsidRPr="00072DA4">
        <w:rPr>
          <w:i/>
          <w:iCs/>
          <w:color w:val="2E74B5" w:themeColor="accent5" w:themeShade="BF"/>
          <w:sz w:val="22"/>
          <w:szCs w:val="22"/>
        </w:rPr>
        <w:t xml:space="preserve"> </w:t>
      </w:r>
      <w:r>
        <w:rPr>
          <w:i/>
          <w:iCs/>
          <w:color w:val="2E74B5" w:themeColor="accent5" w:themeShade="BF"/>
          <w:sz w:val="22"/>
          <w:szCs w:val="22"/>
        </w:rPr>
        <w:t>»</w:t>
      </w:r>
      <w:r w:rsidRPr="00072DA4">
        <w:rPr>
          <w:i/>
          <w:iCs/>
          <w:color w:val="2E74B5" w:themeColor="accent5" w:themeShade="BF"/>
          <w:sz w:val="22"/>
          <w:szCs w:val="22"/>
        </w:rPr>
        <w:t>zahteve za začetek predhodnega postopka</w:t>
      </w:r>
      <w:r>
        <w:rPr>
          <w:i/>
          <w:iCs/>
          <w:color w:val="2E74B5" w:themeColor="accent5" w:themeShade="BF"/>
          <w:sz w:val="22"/>
          <w:szCs w:val="22"/>
        </w:rPr>
        <w:t>«</w:t>
      </w:r>
      <w:r w:rsidRPr="00072DA4">
        <w:rPr>
          <w:i/>
          <w:iCs/>
          <w:color w:val="2E74B5" w:themeColor="accent5" w:themeShade="BF"/>
          <w:sz w:val="22"/>
          <w:szCs w:val="22"/>
        </w:rPr>
        <w:t>.</w:t>
      </w:r>
    </w:p>
    <w:p w:rsidR="008621EB" w:rsidRDefault="008621EB" w:rsidP="00127D7C">
      <w:pPr>
        <w:pStyle w:val="Telobesedila"/>
        <w:ind w:left="567" w:right="283"/>
        <w:jc w:val="both"/>
        <w:rPr>
          <w:sz w:val="24"/>
          <w:szCs w:val="24"/>
        </w:rPr>
      </w:pPr>
    </w:p>
    <w:p w:rsidR="00992E55" w:rsidRPr="007F74FE" w:rsidRDefault="00992E55"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2.1</w:t>
      </w:r>
    </w:p>
    <w:p w:rsidR="00992E55" w:rsidRPr="007F74FE" w:rsidRDefault="00992E55"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Splošni opis posega</w:t>
      </w:r>
    </w:p>
    <w:p w:rsidR="00992E55" w:rsidRPr="00C31FA1" w:rsidRDefault="00992E55" w:rsidP="00127D7C">
      <w:pPr>
        <w:pStyle w:val="Telobesedila"/>
        <w:ind w:left="567" w:right="283"/>
        <w:jc w:val="both"/>
        <w:rPr>
          <w:rFonts w:asciiTheme="minorHAnsi" w:hAnsiTheme="minorHAnsi" w:cstheme="minorHAnsi"/>
          <w:b/>
          <w:bCs/>
          <w:sz w:val="24"/>
          <w:szCs w:val="24"/>
        </w:rPr>
      </w:pPr>
    </w:p>
    <w:p w:rsidR="00751B53" w:rsidRPr="00C31FA1" w:rsidRDefault="002C318D" w:rsidP="00127D7C">
      <w:pPr>
        <w:pStyle w:val="Telobesedila"/>
        <w:ind w:left="567" w:right="283"/>
        <w:jc w:val="both"/>
        <w:rPr>
          <w:rFonts w:asciiTheme="minorHAnsi" w:hAnsiTheme="minorHAnsi" w:cstheme="minorHAnsi"/>
          <w:sz w:val="22"/>
          <w:szCs w:val="22"/>
        </w:rPr>
      </w:pPr>
      <w:r w:rsidRPr="00C31FA1">
        <w:rPr>
          <w:rFonts w:asciiTheme="minorHAnsi" w:hAnsiTheme="minorHAnsi" w:cstheme="minorHAnsi"/>
          <w:sz w:val="22"/>
          <w:szCs w:val="22"/>
        </w:rPr>
        <w:t>Projekt »Sanacija terena in gospodarska infrastruktura v glinokopu Gornja Radgona« se načrtuje z namenom, da bo po njegovi iz</w:t>
      </w:r>
      <w:r w:rsidR="00BE218C">
        <w:rPr>
          <w:rFonts w:asciiTheme="minorHAnsi" w:hAnsiTheme="minorHAnsi" w:cstheme="minorHAnsi"/>
          <w:sz w:val="22"/>
          <w:szCs w:val="22"/>
        </w:rPr>
        <w:t>vedbi</w:t>
      </w:r>
      <w:r w:rsidRPr="00C31FA1">
        <w:rPr>
          <w:rFonts w:asciiTheme="minorHAnsi" w:hAnsiTheme="minorHAnsi" w:cstheme="minorHAnsi"/>
          <w:sz w:val="22"/>
          <w:szCs w:val="22"/>
        </w:rPr>
        <w:t xml:space="preserve"> omogočena</w:t>
      </w:r>
      <w:r w:rsidR="00422E09" w:rsidRPr="00C31FA1">
        <w:rPr>
          <w:rFonts w:asciiTheme="minorHAnsi" w:hAnsiTheme="minorHAnsi" w:cstheme="minorHAnsi"/>
          <w:sz w:val="22"/>
          <w:szCs w:val="22"/>
        </w:rPr>
        <w:t xml:space="preserve"> </w:t>
      </w:r>
      <w:r w:rsidRPr="00C31FA1">
        <w:rPr>
          <w:rFonts w:asciiTheme="minorHAnsi" w:hAnsiTheme="minorHAnsi" w:cstheme="minorHAnsi"/>
          <w:sz w:val="22"/>
          <w:szCs w:val="22"/>
        </w:rPr>
        <w:t xml:space="preserve">izgradnja </w:t>
      </w:r>
      <w:r w:rsidR="00BE218C">
        <w:rPr>
          <w:rFonts w:asciiTheme="minorHAnsi" w:hAnsiTheme="minorHAnsi" w:cstheme="minorHAnsi"/>
          <w:sz w:val="22"/>
          <w:szCs w:val="22"/>
        </w:rPr>
        <w:t xml:space="preserve">dela predvidene </w:t>
      </w:r>
      <w:r w:rsidRPr="00C31FA1">
        <w:rPr>
          <w:rFonts w:asciiTheme="minorHAnsi" w:hAnsiTheme="minorHAnsi" w:cstheme="minorHAnsi"/>
          <w:sz w:val="22"/>
          <w:szCs w:val="22"/>
        </w:rPr>
        <w:t>poslovn</w:t>
      </w:r>
      <w:r w:rsidR="00BE218C">
        <w:rPr>
          <w:rFonts w:asciiTheme="minorHAnsi" w:hAnsiTheme="minorHAnsi" w:cstheme="minorHAnsi"/>
          <w:sz w:val="22"/>
          <w:szCs w:val="22"/>
        </w:rPr>
        <w:t xml:space="preserve">e </w:t>
      </w:r>
      <w:r w:rsidRPr="00C31FA1">
        <w:rPr>
          <w:rFonts w:asciiTheme="minorHAnsi" w:hAnsiTheme="minorHAnsi" w:cstheme="minorHAnsi"/>
          <w:sz w:val="22"/>
          <w:szCs w:val="22"/>
        </w:rPr>
        <w:t>cone</w:t>
      </w:r>
      <w:r w:rsidR="00BE218C">
        <w:rPr>
          <w:rFonts w:asciiTheme="minorHAnsi" w:hAnsiTheme="minorHAnsi" w:cstheme="minorHAnsi"/>
          <w:sz w:val="22"/>
          <w:szCs w:val="22"/>
        </w:rPr>
        <w:t>.</w:t>
      </w:r>
      <w:r w:rsidR="00422E09" w:rsidRPr="00C31FA1">
        <w:rPr>
          <w:rFonts w:asciiTheme="minorHAnsi" w:hAnsiTheme="minorHAnsi" w:cstheme="minorHAnsi"/>
          <w:sz w:val="22"/>
          <w:szCs w:val="22"/>
        </w:rPr>
        <w:t xml:space="preserve"> Območje urejanja je opredeljeno z mejo </w:t>
      </w:r>
      <w:r w:rsidR="00531910" w:rsidRPr="00C31FA1">
        <w:rPr>
          <w:rFonts w:asciiTheme="minorHAnsi" w:hAnsiTheme="minorHAnsi" w:cstheme="minorHAnsi"/>
          <w:sz w:val="22"/>
          <w:szCs w:val="22"/>
        </w:rPr>
        <w:t xml:space="preserve">gradbene </w:t>
      </w:r>
      <w:r w:rsidR="00531910" w:rsidRPr="00BE218C">
        <w:rPr>
          <w:rFonts w:asciiTheme="minorHAnsi" w:hAnsiTheme="minorHAnsi" w:cstheme="minorHAnsi"/>
          <w:sz w:val="22"/>
          <w:szCs w:val="22"/>
        </w:rPr>
        <w:t>parcele</w:t>
      </w:r>
      <w:r w:rsidR="00992E55" w:rsidRPr="00C31FA1">
        <w:rPr>
          <w:rFonts w:asciiTheme="minorHAnsi" w:hAnsiTheme="minorHAnsi" w:cstheme="minorHAnsi"/>
          <w:sz w:val="22"/>
          <w:szCs w:val="22"/>
        </w:rPr>
        <w:t xml:space="preserve"> </w:t>
      </w:r>
      <w:r w:rsidR="00531910" w:rsidRPr="00C31FA1">
        <w:rPr>
          <w:rFonts w:asciiTheme="minorHAnsi" w:hAnsiTheme="minorHAnsi" w:cstheme="minorHAnsi"/>
          <w:sz w:val="22"/>
          <w:szCs w:val="22"/>
        </w:rPr>
        <w:t xml:space="preserve">DGD, </w:t>
      </w:r>
      <w:r w:rsidR="00422E09" w:rsidRPr="00C31FA1">
        <w:rPr>
          <w:rFonts w:asciiTheme="minorHAnsi" w:hAnsiTheme="minorHAnsi" w:cstheme="minorHAnsi"/>
          <w:sz w:val="22"/>
          <w:szCs w:val="22"/>
        </w:rPr>
        <w:t>zarisan</w:t>
      </w:r>
      <w:r w:rsidR="00751B53" w:rsidRPr="00C31FA1">
        <w:rPr>
          <w:rFonts w:asciiTheme="minorHAnsi" w:hAnsiTheme="minorHAnsi" w:cstheme="minorHAnsi"/>
          <w:sz w:val="22"/>
          <w:szCs w:val="22"/>
        </w:rPr>
        <w:t>o</w:t>
      </w:r>
      <w:r w:rsidR="00422E09" w:rsidRPr="00C31FA1">
        <w:rPr>
          <w:rFonts w:asciiTheme="minorHAnsi" w:hAnsiTheme="minorHAnsi" w:cstheme="minorHAnsi"/>
          <w:sz w:val="22"/>
          <w:szCs w:val="22"/>
        </w:rPr>
        <w:t xml:space="preserve"> na spodnji pregledni karti. Iz </w:t>
      </w:r>
      <w:r w:rsidR="00BE218C">
        <w:rPr>
          <w:rFonts w:asciiTheme="minorHAnsi" w:hAnsiTheme="minorHAnsi" w:cstheme="minorHAnsi"/>
          <w:sz w:val="22"/>
          <w:szCs w:val="22"/>
        </w:rPr>
        <w:t xml:space="preserve">spodnje pregledne karte </w:t>
      </w:r>
      <w:r w:rsidR="00422E09" w:rsidRPr="00C31FA1">
        <w:rPr>
          <w:rFonts w:asciiTheme="minorHAnsi" w:hAnsiTheme="minorHAnsi" w:cstheme="minorHAnsi"/>
          <w:sz w:val="22"/>
          <w:szCs w:val="22"/>
        </w:rPr>
        <w:t xml:space="preserve">se vidi območje, ki ga urejata </w:t>
      </w:r>
      <w:r w:rsidR="005B10CC" w:rsidRPr="00337F77">
        <w:rPr>
          <w:rFonts w:asciiTheme="minorHAnsi" w:hAnsiTheme="minorHAnsi" w:cstheme="minorHAnsi"/>
          <w:sz w:val="22"/>
          <w:szCs w:val="22"/>
        </w:rPr>
        <w:t>*LN iz 2007*</w:t>
      </w:r>
      <w:r w:rsidR="00422E09" w:rsidRPr="00C31FA1">
        <w:rPr>
          <w:rFonts w:asciiTheme="minorHAnsi" w:hAnsiTheme="minorHAnsi" w:cstheme="minorHAnsi"/>
          <w:sz w:val="22"/>
          <w:szCs w:val="22"/>
        </w:rPr>
        <w:t>, Spremembe in dopolnitve LN iz leta 2015</w:t>
      </w:r>
      <w:r w:rsidR="005B10CC">
        <w:rPr>
          <w:rFonts w:asciiTheme="minorHAnsi" w:hAnsiTheme="minorHAnsi" w:cstheme="minorHAnsi"/>
          <w:sz w:val="22"/>
          <w:szCs w:val="22"/>
        </w:rPr>
        <w:t xml:space="preserve">, tj. </w:t>
      </w:r>
      <w:r w:rsidR="005B10CC" w:rsidRPr="000B25A7">
        <w:rPr>
          <w:rFonts w:asciiTheme="minorHAnsi" w:hAnsiTheme="minorHAnsi" w:cstheme="minorHAnsi"/>
          <w:sz w:val="22"/>
          <w:szCs w:val="22"/>
        </w:rPr>
        <w:t xml:space="preserve">*OPPN 2015* </w:t>
      </w:r>
      <w:r w:rsidR="00422E09" w:rsidRPr="00C31FA1">
        <w:rPr>
          <w:rFonts w:asciiTheme="minorHAnsi" w:hAnsiTheme="minorHAnsi" w:cstheme="minorHAnsi"/>
          <w:sz w:val="22"/>
          <w:szCs w:val="22"/>
        </w:rPr>
        <w:t xml:space="preserve">in </w:t>
      </w:r>
      <w:r w:rsidR="00751B53" w:rsidRPr="00BE218C">
        <w:rPr>
          <w:rFonts w:asciiTheme="minorHAnsi" w:hAnsiTheme="minorHAnsi" w:cstheme="minorHAnsi"/>
          <w:sz w:val="22"/>
          <w:szCs w:val="22"/>
        </w:rPr>
        <w:t>meja gradbene parcele, ki jo obravnava</w:t>
      </w:r>
      <w:r w:rsidRPr="00BE218C">
        <w:rPr>
          <w:rFonts w:asciiTheme="minorHAnsi" w:hAnsiTheme="minorHAnsi" w:cstheme="minorHAnsi"/>
          <w:sz w:val="22"/>
          <w:szCs w:val="22"/>
        </w:rPr>
        <w:t xml:space="preserve"> </w:t>
      </w:r>
      <w:r w:rsidR="00751B53" w:rsidRPr="00BE218C">
        <w:rPr>
          <w:rFonts w:asciiTheme="minorHAnsi" w:hAnsiTheme="minorHAnsi" w:cstheme="minorHAnsi"/>
          <w:sz w:val="22"/>
          <w:szCs w:val="22"/>
        </w:rPr>
        <w:t>DGD (zarisana z zeleno barvo).</w:t>
      </w:r>
    </w:p>
    <w:p w:rsidR="00A3355B" w:rsidRPr="00C31FA1" w:rsidRDefault="00815975" w:rsidP="00127D7C">
      <w:pPr>
        <w:pStyle w:val="Telobesedila"/>
        <w:ind w:left="567" w:right="283"/>
        <w:jc w:val="both"/>
        <w:rPr>
          <w:rFonts w:asciiTheme="minorHAnsi" w:hAnsiTheme="minorHAnsi" w:cstheme="minorHAnsi"/>
          <w:sz w:val="24"/>
          <w:szCs w:val="24"/>
        </w:rPr>
      </w:pPr>
      <w:r w:rsidRPr="00C31FA1">
        <w:rPr>
          <w:rFonts w:asciiTheme="minorHAnsi" w:hAnsiTheme="minorHAnsi" w:cstheme="minorHAnsi"/>
          <w:sz w:val="22"/>
          <w:szCs w:val="22"/>
        </w:rPr>
        <w:t xml:space="preserve">Poslovno obrtna cona po </w:t>
      </w:r>
      <w:r w:rsidR="005B10CC" w:rsidRPr="000B25A7">
        <w:rPr>
          <w:rFonts w:asciiTheme="minorHAnsi" w:hAnsiTheme="minorHAnsi" w:cstheme="minorHAnsi"/>
          <w:sz w:val="22"/>
          <w:szCs w:val="22"/>
        </w:rPr>
        <w:t xml:space="preserve">*OPPN 2015* </w:t>
      </w:r>
      <w:r w:rsidRPr="00C31FA1">
        <w:rPr>
          <w:rFonts w:asciiTheme="minorHAnsi" w:hAnsiTheme="minorHAnsi" w:cstheme="minorHAnsi"/>
          <w:sz w:val="22"/>
          <w:szCs w:val="22"/>
        </w:rPr>
        <w:t xml:space="preserve">je velika 5.47 ha. </w:t>
      </w:r>
      <w:r w:rsidR="00A3355B" w:rsidRPr="00C31FA1">
        <w:rPr>
          <w:rFonts w:asciiTheme="minorHAnsi" w:hAnsiTheme="minorHAnsi" w:cstheme="minorHAnsi"/>
          <w:sz w:val="22"/>
          <w:szCs w:val="22"/>
        </w:rPr>
        <w:t xml:space="preserve">Na sliki je tudi </w:t>
      </w:r>
      <w:r w:rsidR="00BE218C">
        <w:rPr>
          <w:rFonts w:asciiTheme="minorHAnsi" w:hAnsiTheme="minorHAnsi" w:cstheme="minorHAnsi"/>
          <w:sz w:val="22"/>
          <w:szCs w:val="22"/>
        </w:rPr>
        <w:t>z</w:t>
      </w:r>
      <w:r w:rsidR="00A3355B" w:rsidRPr="00C31FA1">
        <w:rPr>
          <w:rFonts w:asciiTheme="minorHAnsi" w:hAnsiTheme="minorHAnsi" w:cstheme="minorHAnsi"/>
          <w:sz w:val="22"/>
          <w:szCs w:val="22"/>
        </w:rPr>
        <w:t xml:space="preserve">arisano območje družbe </w:t>
      </w:r>
      <w:proofErr w:type="spellStart"/>
      <w:r w:rsidR="00A3355B" w:rsidRPr="00C31FA1">
        <w:rPr>
          <w:rFonts w:asciiTheme="minorHAnsi" w:hAnsiTheme="minorHAnsi" w:cstheme="minorHAnsi"/>
          <w:sz w:val="22"/>
          <w:szCs w:val="22"/>
        </w:rPr>
        <w:t>Rosenbauer</w:t>
      </w:r>
      <w:proofErr w:type="spellEnd"/>
      <w:r w:rsidR="00A3355B" w:rsidRPr="00C31FA1">
        <w:rPr>
          <w:rFonts w:asciiTheme="minorHAnsi" w:hAnsiTheme="minorHAnsi" w:cstheme="minorHAnsi"/>
          <w:sz w:val="22"/>
          <w:szCs w:val="22"/>
        </w:rPr>
        <w:t>, ki pa je že pozidno</w:t>
      </w:r>
      <w:r w:rsidRPr="00C31FA1">
        <w:rPr>
          <w:rFonts w:asciiTheme="minorHAnsi" w:hAnsiTheme="minorHAnsi" w:cstheme="minorHAnsi"/>
          <w:sz w:val="22"/>
          <w:szCs w:val="22"/>
        </w:rPr>
        <w:t xml:space="preserve"> na površini 3,30 ha tako, da nepozidane</w:t>
      </w:r>
      <w:r w:rsidR="00426703" w:rsidRPr="00C31FA1">
        <w:rPr>
          <w:rFonts w:asciiTheme="minorHAnsi" w:hAnsiTheme="minorHAnsi" w:cstheme="minorHAnsi"/>
          <w:sz w:val="22"/>
          <w:szCs w:val="22"/>
        </w:rPr>
        <w:t>ga</w:t>
      </w:r>
      <w:r w:rsidRPr="00C31FA1">
        <w:rPr>
          <w:rFonts w:asciiTheme="minorHAnsi" w:hAnsiTheme="minorHAnsi" w:cstheme="minorHAnsi"/>
          <w:sz w:val="22"/>
          <w:szCs w:val="22"/>
        </w:rPr>
        <w:t xml:space="preserve"> poslovne</w:t>
      </w:r>
      <w:r w:rsidR="00426703" w:rsidRPr="00C31FA1">
        <w:rPr>
          <w:rFonts w:asciiTheme="minorHAnsi" w:hAnsiTheme="minorHAnsi" w:cstheme="minorHAnsi"/>
          <w:sz w:val="22"/>
          <w:szCs w:val="22"/>
        </w:rPr>
        <w:t>ga dela poslovne</w:t>
      </w:r>
      <w:r w:rsidRPr="00C31FA1">
        <w:rPr>
          <w:rFonts w:asciiTheme="minorHAnsi" w:hAnsiTheme="minorHAnsi" w:cstheme="minorHAnsi"/>
          <w:sz w:val="22"/>
          <w:szCs w:val="22"/>
        </w:rPr>
        <w:t xml:space="preserve"> cone </w:t>
      </w:r>
      <w:r w:rsidR="003A1C7F" w:rsidRPr="00C31FA1">
        <w:rPr>
          <w:rFonts w:asciiTheme="minorHAnsi" w:hAnsiTheme="minorHAnsi" w:cstheme="minorHAnsi"/>
          <w:sz w:val="22"/>
          <w:szCs w:val="22"/>
        </w:rPr>
        <w:t xml:space="preserve">ostane </w:t>
      </w:r>
      <w:r w:rsidR="00426703" w:rsidRPr="00C31FA1">
        <w:rPr>
          <w:rFonts w:asciiTheme="minorHAnsi" w:hAnsiTheme="minorHAnsi" w:cstheme="minorHAnsi"/>
          <w:sz w:val="22"/>
          <w:szCs w:val="22"/>
        </w:rPr>
        <w:t xml:space="preserve">2.68 ha. </w:t>
      </w:r>
    </w:p>
    <w:p w:rsidR="00A3355B" w:rsidRPr="00C31FA1" w:rsidRDefault="00A3355B" w:rsidP="00127D7C">
      <w:pPr>
        <w:pStyle w:val="Telobesedila"/>
        <w:ind w:left="567" w:right="283"/>
        <w:jc w:val="both"/>
        <w:rPr>
          <w:rFonts w:asciiTheme="minorHAnsi" w:hAnsiTheme="minorHAnsi" w:cstheme="minorHAnsi"/>
          <w:sz w:val="24"/>
          <w:szCs w:val="24"/>
        </w:rPr>
      </w:pPr>
    </w:p>
    <w:p w:rsidR="00A94AF4" w:rsidRPr="00C31FA1" w:rsidRDefault="000E1369" w:rsidP="00127D7C">
      <w:pPr>
        <w:pStyle w:val="Telobesedila"/>
        <w:ind w:left="567" w:right="283"/>
        <w:jc w:val="both"/>
        <w:rPr>
          <w:rFonts w:asciiTheme="minorHAnsi" w:hAnsiTheme="minorHAnsi" w:cstheme="minorHAnsi"/>
          <w:sz w:val="24"/>
          <w:szCs w:val="24"/>
        </w:rPr>
      </w:pPr>
      <w:r>
        <w:rPr>
          <w:noProof/>
        </w:rPr>
        <w:drawing>
          <wp:inline distT="0" distB="0" distL="0" distR="0">
            <wp:extent cx="4382404" cy="4419600"/>
            <wp:effectExtent l="0" t="0" r="0" b="0"/>
            <wp:docPr id="102859802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392786" cy="4430070"/>
                    </a:xfrm>
                    <a:prstGeom prst="rect">
                      <a:avLst/>
                    </a:prstGeom>
                    <a:noFill/>
                    <a:ln>
                      <a:noFill/>
                    </a:ln>
                  </pic:spPr>
                </pic:pic>
              </a:graphicData>
            </a:graphic>
          </wp:inline>
        </w:drawing>
      </w:r>
    </w:p>
    <w:p w:rsidR="00A94AF4" w:rsidRPr="00C31FA1" w:rsidRDefault="00A94AF4" w:rsidP="00127D7C">
      <w:pPr>
        <w:pStyle w:val="Telobesedila"/>
        <w:ind w:left="567" w:right="283"/>
        <w:jc w:val="both"/>
        <w:rPr>
          <w:rFonts w:asciiTheme="minorHAnsi" w:hAnsiTheme="minorHAnsi" w:cstheme="minorHAnsi"/>
          <w:sz w:val="24"/>
          <w:szCs w:val="24"/>
        </w:rPr>
      </w:pPr>
    </w:p>
    <w:p w:rsidR="00F35CD3" w:rsidRDefault="000E1369" w:rsidP="00127D7C">
      <w:pPr>
        <w:pStyle w:val="Telobesedila"/>
        <w:ind w:left="567" w:right="283"/>
        <w:jc w:val="both"/>
        <w:rPr>
          <w:rFonts w:asciiTheme="minorHAnsi" w:hAnsiTheme="minorHAnsi" w:cstheme="minorHAnsi"/>
          <w:sz w:val="24"/>
          <w:szCs w:val="24"/>
        </w:rPr>
      </w:pPr>
      <w:r>
        <w:rPr>
          <w:noProof/>
        </w:rPr>
        <w:drawing>
          <wp:inline distT="0" distB="0" distL="0" distR="0">
            <wp:extent cx="2811780" cy="1287467"/>
            <wp:effectExtent l="0" t="0" r="7620" b="8255"/>
            <wp:docPr id="126182469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839442" cy="1300133"/>
                    </a:xfrm>
                    <a:prstGeom prst="rect">
                      <a:avLst/>
                    </a:prstGeom>
                    <a:noFill/>
                    <a:ln>
                      <a:noFill/>
                    </a:ln>
                  </pic:spPr>
                </pic:pic>
              </a:graphicData>
            </a:graphic>
          </wp:inline>
        </w:drawing>
      </w:r>
    </w:p>
    <w:p w:rsidR="006563F7" w:rsidRPr="003420B6" w:rsidRDefault="00B42F59" w:rsidP="0048039E">
      <w:pPr>
        <w:pStyle w:val="Telobesedila"/>
        <w:ind w:left="708" w:right="283" w:firstLine="141"/>
        <w:jc w:val="both"/>
        <w:rPr>
          <w:rFonts w:asciiTheme="minorHAnsi" w:hAnsiTheme="minorHAnsi" w:cstheme="minorHAnsi"/>
          <w:i/>
          <w:iCs/>
          <w:sz w:val="24"/>
          <w:szCs w:val="24"/>
        </w:rPr>
      </w:pPr>
      <w:r w:rsidRPr="003420B6">
        <w:rPr>
          <w:rFonts w:asciiTheme="minorHAnsi" w:hAnsiTheme="minorHAnsi" w:cstheme="minorHAnsi"/>
          <w:i/>
          <w:iCs/>
          <w:sz w:val="24"/>
          <w:szCs w:val="24"/>
        </w:rPr>
        <w:t>Situacijski prikaz</w:t>
      </w:r>
      <w:r w:rsidR="006563F7" w:rsidRPr="003420B6">
        <w:rPr>
          <w:rFonts w:asciiTheme="minorHAnsi" w:hAnsiTheme="minorHAnsi" w:cstheme="minorHAnsi"/>
          <w:i/>
          <w:iCs/>
          <w:sz w:val="24"/>
          <w:szCs w:val="24"/>
        </w:rPr>
        <w:t xml:space="preserve"> gradbene parcele po DGD s podobmočji in mejami LN 2007 in SDLN 2015</w:t>
      </w:r>
    </w:p>
    <w:p w:rsidR="006563F7" w:rsidRPr="00C31FA1" w:rsidRDefault="006563F7" w:rsidP="00127D7C">
      <w:pPr>
        <w:pStyle w:val="Telobesedila"/>
        <w:ind w:left="567" w:right="283"/>
        <w:jc w:val="both"/>
        <w:rPr>
          <w:rFonts w:asciiTheme="minorHAnsi" w:hAnsiTheme="minorHAnsi" w:cstheme="minorHAnsi"/>
          <w:sz w:val="24"/>
          <w:szCs w:val="24"/>
        </w:rPr>
      </w:pPr>
    </w:p>
    <w:p w:rsidR="00F35CD3" w:rsidRPr="00C31FA1" w:rsidRDefault="00F35CD3" w:rsidP="00127D7C">
      <w:pPr>
        <w:pStyle w:val="Telobesedila"/>
        <w:ind w:left="567" w:right="283"/>
        <w:jc w:val="both"/>
        <w:rPr>
          <w:rFonts w:asciiTheme="minorHAnsi" w:hAnsiTheme="minorHAnsi" w:cstheme="minorHAnsi"/>
          <w:sz w:val="24"/>
          <w:szCs w:val="24"/>
        </w:rPr>
      </w:pPr>
    </w:p>
    <w:p w:rsidR="00531910" w:rsidRPr="005B10CC" w:rsidRDefault="00531910" w:rsidP="00127D7C">
      <w:pPr>
        <w:pStyle w:val="Telobesedila"/>
        <w:ind w:left="567" w:right="283"/>
        <w:jc w:val="both"/>
        <w:rPr>
          <w:rFonts w:asciiTheme="minorHAnsi" w:hAnsiTheme="minorHAnsi" w:cstheme="minorHAnsi"/>
          <w:sz w:val="22"/>
          <w:szCs w:val="22"/>
        </w:rPr>
      </w:pPr>
      <w:r w:rsidRPr="005B10CC">
        <w:rPr>
          <w:rFonts w:asciiTheme="minorHAnsi" w:hAnsiTheme="minorHAnsi" w:cstheme="minorHAnsi"/>
          <w:sz w:val="22"/>
          <w:szCs w:val="22"/>
        </w:rPr>
        <w:t xml:space="preserve">Območje gradbene </w:t>
      </w:r>
      <w:r w:rsidRPr="00BE218C">
        <w:rPr>
          <w:rFonts w:asciiTheme="minorHAnsi" w:hAnsiTheme="minorHAnsi" w:cstheme="minorHAnsi"/>
          <w:sz w:val="22"/>
          <w:szCs w:val="22"/>
        </w:rPr>
        <w:t>parcele</w:t>
      </w:r>
      <w:r w:rsidRPr="005B10CC">
        <w:rPr>
          <w:rFonts w:asciiTheme="minorHAnsi" w:hAnsiTheme="minorHAnsi" w:cstheme="minorHAnsi"/>
          <w:sz w:val="22"/>
          <w:szCs w:val="22"/>
        </w:rPr>
        <w:t xml:space="preserve"> po DGD je veliko 5,0</w:t>
      </w:r>
      <w:r w:rsidR="00BA5E73">
        <w:rPr>
          <w:rFonts w:asciiTheme="minorHAnsi" w:hAnsiTheme="minorHAnsi" w:cstheme="minorHAnsi"/>
          <w:sz w:val="22"/>
          <w:szCs w:val="22"/>
        </w:rPr>
        <w:t>5</w:t>
      </w:r>
      <w:r w:rsidRPr="005B10CC">
        <w:rPr>
          <w:rFonts w:asciiTheme="minorHAnsi" w:hAnsiTheme="minorHAnsi" w:cstheme="minorHAnsi"/>
          <w:sz w:val="22"/>
          <w:szCs w:val="22"/>
        </w:rPr>
        <w:t xml:space="preserve"> ha, od tega je podobmočje namenjeno stanovanjskemu delu veliko 0,5</w:t>
      </w:r>
      <w:r w:rsidR="00BA5E73">
        <w:rPr>
          <w:rFonts w:asciiTheme="minorHAnsi" w:hAnsiTheme="minorHAnsi" w:cstheme="minorHAnsi"/>
          <w:sz w:val="22"/>
          <w:szCs w:val="22"/>
        </w:rPr>
        <w:t>0</w:t>
      </w:r>
      <w:r w:rsidRPr="005B10CC">
        <w:rPr>
          <w:rFonts w:asciiTheme="minorHAnsi" w:hAnsiTheme="minorHAnsi" w:cstheme="minorHAnsi"/>
          <w:sz w:val="22"/>
          <w:szCs w:val="22"/>
        </w:rPr>
        <w:t xml:space="preserve"> ha, </w:t>
      </w:r>
      <w:r w:rsidR="007F276D" w:rsidRPr="005B10CC">
        <w:rPr>
          <w:rFonts w:asciiTheme="minorHAnsi" w:hAnsiTheme="minorHAnsi" w:cstheme="minorHAnsi"/>
          <w:sz w:val="22"/>
          <w:szCs w:val="22"/>
        </w:rPr>
        <w:t>poslovnemu delu 2,</w:t>
      </w:r>
      <w:r w:rsidR="00BA5E73">
        <w:rPr>
          <w:rFonts w:asciiTheme="minorHAnsi" w:hAnsiTheme="minorHAnsi" w:cstheme="minorHAnsi"/>
          <w:sz w:val="22"/>
          <w:szCs w:val="22"/>
        </w:rPr>
        <w:t>5</w:t>
      </w:r>
      <w:r w:rsidR="007F276D" w:rsidRPr="005B10CC">
        <w:rPr>
          <w:rFonts w:asciiTheme="minorHAnsi" w:hAnsiTheme="minorHAnsi" w:cstheme="minorHAnsi"/>
          <w:sz w:val="22"/>
          <w:szCs w:val="22"/>
        </w:rPr>
        <w:t>8 ha, zelenemu zaščitnemu pasu pa 1,8</w:t>
      </w:r>
      <w:r w:rsidR="00BA5E73">
        <w:rPr>
          <w:rFonts w:asciiTheme="minorHAnsi" w:hAnsiTheme="minorHAnsi" w:cstheme="minorHAnsi"/>
          <w:sz w:val="22"/>
          <w:szCs w:val="22"/>
        </w:rPr>
        <w:t>7</w:t>
      </w:r>
      <w:r w:rsidR="007F276D" w:rsidRPr="005B10CC">
        <w:rPr>
          <w:rFonts w:asciiTheme="minorHAnsi" w:hAnsiTheme="minorHAnsi" w:cstheme="minorHAnsi"/>
          <w:sz w:val="22"/>
          <w:szCs w:val="22"/>
        </w:rPr>
        <w:t xml:space="preserve"> ha.</w:t>
      </w:r>
      <w:r w:rsidR="008F3FAC" w:rsidRPr="005B10CC">
        <w:rPr>
          <w:rFonts w:asciiTheme="minorHAnsi" w:hAnsiTheme="minorHAnsi" w:cstheme="minorHAnsi"/>
          <w:sz w:val="22"/>
          <w:szCs w:val="22"/>
        </w:rPr>
        <w:t xml:space="preserve"> </w:t>
      </w:r>
    </w:p>
    <w:p w:rsidR="008621EB" w:rsidRPr="005B10CC" w:rsidRDefault="008621EB" w:rsidP="00127D7C">
      <w:pPr>
        <w:pStyle w:val="Telobesedila"/>
        <w:ind w:left="567" w:right="283"/>
        <w:jc w:val="both"/>
        <w:rPr>
          <w:rFonts w:asciiTheme="minorHAnsi" w:hAnsiTheme="minorHAnsi" w:cstheme="minorHAnsi"/>
          <w:sz w:val="22"/>
          <w:szCs w:val="22"/>
        </w:rPr>
      </w:pPr>
      <w:r w:rsidRPr="00DF7157">
        <w:rPr>
          <w:rFonts w:asciiTheme="minorHAnsi" w:hAnsiTheme="minorHAnsi" w:cstheme="minorHAnsi"/>
          <w:sz w:val="22"/>
          <w:szCs w:val="22"/>
        </w:rPr>
        <w:t>Prostorski akt</w:t>
      </w:r>
      <w:r w:rsidRPr="005B10CC">
        <w:rPr>
          <w:rFonts w:asciiTheme="minorHAnsi" w:hAnsiTheme="minorHAnsi" w:cstheme="minorHAnsi"/>
          <w:sz w:val="22"/>
          <w:szCs w:val="22"/>
        </w:rPr>
        <w:t xml:space="preserve"> </w:t>
      </w:r>
      <w:r w:rsidR="005B10CC" w:rsidRPr="00337F77">
        <w:rPr>
          <w:rFonts w:asciiTheme="minorHAnsi" w:hAnsiTheme="minorHAnsi" w:cstheme="minorHAnsi"/>
          <w:sz w:val="22"/>
          <w:szCs w:val="22"/>
        </w:rPr>
        <w:t>*LN iz 2007*</w:t>
      </w:r>
      <w:r w:rsidR="005B10CC">
        <w:rPr>
          <w:rFonts w:asciiTheme="minorHAnsi" w:hAnsiTheme="minorHAnsi" w:cstheme="minorHAnsi"/>
          <w:sz w:val="22"/>
          <w:szCs w:val="22"/>
        </w:rPr>
        <w:t xml:space="preserve"> </w:t>
      </w:r>
      <w:r w:rsidRPr="005B10CC">
        <w:rPr>
          <w:rFonts w:asciiTheme="minorHAnsi" w:hAnsiTheme="minorHAnsi" w:cstheme="minorHAnsi"/>
          <w:sz w:val="22"/>
          <w:szCs w:val="22"/>
        </w:rPr>
        <w:t xml:space="preserve">je določil v 4. členu, da se v območje poslovnega dela </w:t>
      </w:r>
      <w:r w:rsidRPr="005B10CC">
        <w:rPr>
          <w:rFonts w:asciiTheme="minorHAnsi" w:hAnsiTheme="minorHAnsi" w:cstheme="minorHAnsi"/>
          <w:b/>
          <w:bCs/>
          <w:i/>
          <w:iCs/>
          <w:sz w:val="22"/>
          <w:szCs w:val="22"/>
        </w:rPr>
        <w:t xml:space="preserve">lahko </w:t>
      </w:r>
      <w:r w:rsidR="005B10CC" w:rsidRPr="005B10CC">
        <w:rPr>
          <w:rFonts w:asciiTheme="minorHAnsi" w:hAnsiTheme="minorHAnsi" w:cstheme="minorHAnsi"/>
          <w:b/>
          <w:bCs/>
          <w:i/>
          <w:iCs/>
          <w:sz w:val="22"/>
          <w:szCs w:val="22"/>
        </w:rPr>
        <w:t>u</w:t>
      </w:r>
      <w:r w:rsidRPr="005B10CC">
        <w:rPr>
          <w:rFonts w:asciiTheme="minorHAnsi" w:hAnsiTheme="minorHAnsi" w:cstheme="minorHAnsi"/>
          <w:b/>
          <w:bCs/>
          <w:i/>
          <w:iCs/>
          <w:sz w:val="22"/>
          <w:szCs w:val="22"/>
        </w:rPr>
        <w:t xml:space="preserve">mestijo le dejavnosti s kapaciteto, za katere ne bo potrebno izdelati poročila o vplivih na </w:t>
      </w:r>
      <w:r w:rsidR="005B10CC" w:rsidRPr="005B10CC">
        <w:rPr>
          <w:rFonts w:asciiTheme="minorHAnsi" w:hAnsiTheme="minorHAnsi" w:cstheme="minorHAnsi"/>
          <w:b/>
          <w:bCs/>
          <w:i/>
          <w:iCs/>
          <w:sz w:val="22"/>
          <w:szCs w:val="22"/>
        </w:rPr>
        <w:t>o</w:t>
      </w:r>
      <w:r w:rsidRPr="005B10CC">
        <w:rPr>
          <w:rFonts w:asciiTheme="minorHAnsi" w:hAnsiTheme="minorHAnsi" w:cstheme="minorHAnsi"/>
          <w:b/>
          <w:bCs/>
          <w:i/>
          <w:iCs/>
          <w:sz w:val="22"/>
          <w:szCs w:val="22"/>
        </w:rPr>
        <w:t>kolje</w:t>
      </w:r>
      <w:r w:rsidRPr="005B10CC">
        <w:rPr>
          <w:rFonts w:asciiTheme="minorHAnsi" w:hAnsiTheme="minorHAnsi" w:cstheme="minorHAnsi"/>
          <w:sz w:val="22"/>
          <w:szCs w:val="22"/>
        </w:rPr>
        <w:t>.</w:t>
      </w:r>
    </w:p>
    <w:p w:rsidR="00422E09" w:rsidRPr="005B10CC" w:rsidRDefault="008621EB" w:rsidP="00127D7C">
      <w:pPr>
        <w:pStyle w:val="Telobesedila"/>
        <w:ind w:left="567" w:right="283"/>
        <w:jc w:val="both"/>
        <w:rPr>
          <w:rFonts w:asciiTheme="minorHAnsi" w:hAnsiTheme="minorHAnsi" w:cstheme="minorHAnsi"/>
          <w:sz w:val="22"/>
          <w:szCs w:val="22"/>
        </w:rPr>
      </w:pPr>
      <w:r w:rsidRPr="005B10CC">
        <w:rPr>
          <w:rFonts w:asciiTheme="minorHAnsi" w:hAnsiTheme="minorHAnsi" w:cstheme="minorHAnsi"/>
          <w:sz w:val="22"/>
          <w:szCs w:val="22"/>
        </w:rPr>
        <w:t>V 26</w:t>
      </w:r>
      <w:r w:rsidR="00BE218C">
        <w:rPr>
          <w:rFonts w:asciiTheme="minorHAnsi" w:hAnsiTheme="minorHAnsi" w:cstheme="minorHAnsi"/>
          <w:sz w:val="22"/>
          <w:szCs w:val="22"/>
        </w:rPr>
        <w:t>.</w:t>
      </w:r>
      <w:r w:rsidRPr="005B10CC">
        <w:rPr>
          <w:rFonts w:asciiTheme="minorHAnsi" w:hAnsiTheme="minorHAnsi" w:cstheme="minorHAnsi"/>
          <w:sz w:val="22"/>
          <w:szCs w:val="22"/>
        </w:rPr>
        <w:t xml:space="preserve"> členu pa</w:t>
      </w:r>
      <w:r w:rsidR="0097064F" w:rsidRPr="005B10CC">
        <w:rPr>
          <w:rFonts w:asciiTheme="minorHAnsi" w:hAnsiTheme="minorHAnsi" w:cstheme="minorHAnsi"/>
          <w:sz w:val="22"/>
          <w:szCs w:val="22"/>
        </w:rPr>
        <w:t xml:space="preserve">, da so v </w:t>
      </w:r>
      <w:r w:rsidR="0097064F" w:rsidRPr="005B10CC">
        <w:rPr>
          <w:rFonts w:asciiTheme="minorHAnsi" w:hAnsiTheme="minorHAnsi" w:cstheme="minorHAnsi"/>
          <w:b/>
          <w:bCs/>
          <w:i/>
          <w:iCs/>
          <w:sz w:val="22"/>
          <w:szCs w:val="22"/>
        </w:rPr>
        <w:t xml:space="preserve">ureditvenem območju predvidene dejavnosti, za katere </w:t>
      </w:r>
      <w:r w:rsidR="005B10CC">
        <w:rPr>
          <w:rFonts w:asciiTheme="minorHAnsi" w:hAnsiTheme="minorHAnsi" w:cstheme="minorHAnsi"/>
          <w:b/>
          <w:bCs/>
          <w:i/>
          <w:iCs/>
          <w:sz w:val="22"/>
          <w:szCs w:val="22"/>
        </w:rPr>
        <w:t>n</w:t>
      </w:r>
      <w:r w:rsidR="0097064F" w:rsidRPr="005B10CC">
        <w:rPr>
          <w:rFonts w:asciiTheme="minorHAnsi" w:hAnsiTheme="minorHAnsi" w:cstheme="minorHAnsi"/>
          <w:b/>
          <w:bCs/>
          <w:i/>
          <w:iCs/>
          <w:sz w:val="22"/>
          <w:szCs w:val="22"/>
        </w:rPr>
        <w:t>i potrebno okoljevarstveno</w:t>
      </w:r>
      <w:r w:rsidR="005B10CC">
        <w:rPr>
          <w:rFonts w:asciiTheme="minorHAnsi" w:hAnsiTheme="minorHAnsi" w:cstheme="minorHAnsi"/>
          <w:b/>
          <w:bCs/>
          <w:i/>
          <w:iCs/>
          <w:sz w:val="22"/>
          <w:szCs w:val="22"/>
        </w:rPr>
        <w:t xml:space="preserve"> </w:t>
      </w:r>
      <w:r w:rsidR="0097064F" w:rsidRPr="005B10CC">
        <w:rPr>
          <w:rFonts w:asciiTheme="minorHAnsi" w:hAnsiTheme="minorHAnsi" w:cstheme="minorHAnsi"/>
          <w:b/>
          <w:bCs/>
          <w:i/>
          <w:iCs/>
          <w:sz w:val="22"/>
          <w:szCs w:val="22"/>
        </w:rPr>
        <w:t>soglasje.</w:t>
      </w:r>
      <w:r w:rsidR="009266BB" w:rsidRPr="005B10CC">
        <w:rPr>
          <w:rFonts w:asciiTheme="minorHAnsi" w:hAnsiTheme="minorHAnsi" w:cstheme="minorHAnsi"/>
          <w:sz w:val="22"/>
          <w:szCs w:val="22"/>
        </w:rPr>
        <w:t xml:space="preserve"> </w:t>
      </w:r>
    </w:p>
    <w:p w:rsidR="00A34103" w:rsidRPr="005B10CC" w:rsidRDefault="00A34103" w:rsidP="00127D7C">
      <w:pPr>
        <w:pStyle w:val="Telobesedila"/>
        <w:ind w:left="567" w:right="283"/>
        <w:jc w:val="both"/>
        <w:rPr>
          <w:rFonts w:asciiTheme="minorHAnsi" w:hAnsiTheme="minorHAnsi" w:cstheme="minorHAnsi"/>
          <w:sz w:val="22"/>
          <w:szCs w:val="22"/>
        </w:rPr>
      </w:pPr>
    </w:p>
    <w:p w:rsidR="00426703" w:rsidRPr="00ED3FB5" w:rsidRDefault="009266BB" w:rsidP="00127D7C">
      <w:pPr>
        <w:pStyle w:val="Telobesedila"/>
        <w:ind w:left="567" w:right="283"/>
        <w:jc w:val="both"/>
        <w:rPr>
          <w:rFonts w:asciiTheme="minorHAnsi" w:hAnsiTheme="minorHAnsi" w:cstheme="minorHAnsi"/>
          <w:sz w:val="22"/>
          <w:szCs w:val="22"/>
        </w:rPr>
      </w:pPr>
      <w:r w:rsidRPr="005B10CC">
        <w:rPr>
          <w:rFonts w:asciiTheme="minorHAnsi" w:hAnsiTheme="minorHAnsi" w:cstheme="minorHAnsi"/>
          <w:sz w:val="22"/>
          <w:szCs w:val="22"/>
        </w:rPr>
        <w:t xml:space="preserve">Poslovno obrtna cona je delno že zgrajena, na območju družbe </w:t>
      </w:r>
      <w:proofErr w:type="spellStart"/>
      <w:r w:rsidRPr="005B10CC">
        <w:rPr>
          <w:rFonts w:asciiTheme="minorHAnsi" w:hAnsiTheme="minorHAnsi" w:cstheme="minorHAnsi"/>
          <w:sz w:val="22"/>
          <w:szCs w:val="22"/>
        </w:rPr>
        <w:t>Rosenbauer</w:t>
      </w:r>
      <w:proofErr w:type="spellEnd"/>
      <w:r w:rsidR="00A34103" w:rsidRPr="005B10CC">
        <w:rPr>
          <w:rFonts w:asciiTheme="minorHAnsi" w:hAnsiTheme="minorHAnsi" w:cstheme="minorHAnsi"/>
          <w:sz w:val="22"/>
          <w:szCs w:val="22"/>
        </w:rPr>
        <w:t>. N</w:t>
      </w:r>
      <w:r w:rsidRPr="005B10CC">
        <w:rPr>
          <w:rFonts w:asciiTheme="minorHAnsi" w:hAnsiTheme="minorHAnsi" w:cstheme="minorHAnsi"/>
          <w:sz w:val="22"/>
          <w:szCs w:val="22"/>
        </w:rPr>
        <w:t xml:space="preserve">ezgrajen del </w:t>
      </w:r>
      <w:r w:rsidR="00A34103" w:rsidRPr="005B10CC">
        <w:rPr>
          <w:rFonts w:asciiTheme="minorHAnsi" w:hAnsiTheme="minorHAnsi" w:cstheme="minorHAnsi"/>
          <w:sz w:val="22"/>
          <w:szCs w:val="22"/>
        </w:rPr>
        <w:t>cone</w:t>
      </w:r>
      <w:r w:rsidR="00DF7157">
        <w:rPr>
          <w:rFonts w:asciiTheme="minorHAnsi" w:hAnsiTheme="minorHAnsi" w:cstheme="minorHAnsi"/>
          <w:sz w:val="22"/>
          <w:szCs w:val="22"/>
        </w:rPr>
        <w:t>,</w:t>
      </w:r>
      <w:r w:rsidR="00A34103" w:rsidRPr="005B10CC">
        <w:rPr>
          <w:rFonts w:asciiTheme="minorHAnsi" w:hAnsiTheme="minorHAnsi" w:cstheme="minorHAnsi"/>
          <w:sz w:val="22"/>
          <w:szCs w:val="22"/>
        </w:rPr>
        <w:t xml:space="preserve"> </w:t>
      </w:r>
      <w:r w:rsidR="00C3294C" w:rsidRPr="005B10CC">
        <w:rPr>
          <w:rFonts w:asciiTheme="minorHAnsi" w:hAnsiTheme="minorHAnsi" w:cstheme="minorHAnsi"/>
          <w:sz w:val="22"/>
          <w:szCs w:val="22"/>
        </w:rPr>
        <w:t>velikosti 2,68 ha</w:t>
      </w:r>
      <w:r w:rsidR="00DF7157">
        <w:rPr>
          <w:rFonts w:asciiTheme="minorHAnsi" w:hAnsiTheme="minorHAnsi" w:cstheme="minorHAnsi"/>
          <w:sz w:val="22"/>
          <w:szCs w:val="22"/>
        </w:rPr>
        <w:t>,</w:t>
      </w:r>
      <w:r w:rsidR="00C3294C" w:rsidRPr="005B10CC">
        <w:rPr>
          <w:rFonts w:asciiTheme="minorHAnsi" w:hAnsiTheme="minorHAnsi" w:cstheme="minorHAnsi"/>
          <w:sz w:val="22"/>
          <w:szCs w:val="22"/>
        </w:rPr>
        <w:t xml:space="preserve"> </w:t>
      </w:r>
      <w:r w:rsidRPr="005B10CC">
        <w:rPr>
          <w:rFonts w:asciiTheme="minorHAnsi" w:hAnsiTheme="minorHAnsi" w:cstheme="minorHAnsi"/>
          <w:sz w:val="22"/>
          <w:szCs w:val="22"/>
        </w:rPr>
        <w:t xml:space="preserve">pa je situacijsko umeščen v </w:t>
      </w:r>
      <w:r w:rsidR="00A34103" w:rsidRPr="005B10CC">
        <w:rPr>
          <w:rFonts w:asciiTheme="minorHAnsi" w:hAnsiTheme="minorHAnsi" w:cstheme="minorHAnsi"/>
          <w:sz w:val="22"/>
          <w:szCs w:val="22"/>
        </w:rPr>
        <w:t>opuščeni glinokop</w:t>
      </w:r>
      <w:r w:rsidR="00DF7157">
        <w:rPr>
          <w:rFonts w:asciiTheme="minorHAnsi" w:hAnsiTheme="minorHAnsi" w:cstheme="minorHAnsi"/>
          <w:sz w:val="22"/>
          <w:szCs w:val="22"/>
        </w:rPr>
        <w:t>,</w:t>
      </w:r>
      <w:r w:rsidR="00C3294C" w:rsidRPr="005B10CC">
        <w:rPr>
          <w:rFonts w:asciiTheme="minorHAnsi" w:hAnsiTheme="minorHAnsi" w:cstheme="minorHAnsi"/>
          <w:sz w:val="22"/>
          <w:szCs w:val="22"/>
        </w:rPr>
        <w:t xml:space="preserve"> kot del območja</w:t>
      </w:r>
      <w:r w:rsidR="00DF7157">
        <w:rPr>
          <w:rFonts w:asciiTheme="minorHAnsi" w:hAnsiTheme="minorHAnsi" w:cstheme="minorHAnsi"/>
          <w:sz w:val="22"/>
          <w:szCs w:val="22"/>
        </w:rPr>
        <w:t>,</w:t>
      </w:r>
      <w:r w:rsidR="00C3294C" w:rsidRPr="005B10CC">
        <w:rPr>
          <w:rFonts w:asciiTheme="minorHAnsi" w:hAnsiTheme="minorHAnsi" w:cstheme="minorHAnsi"/>
          <w:sz w:val="22"/>
          <w:szCs w:val="22"/>
        </w:rPr>
        <w:t xml:space="preserve"> omejenega z mejo gradbene parcele, ki jo ureja DGD.</w:t>
      </w:r>
    </w:p>
    <w:p w:rsidR="00C061EA" w:rsidRDefault="00C061EA" w:rsidP="00127D7C">
      <w:pPr>
        <w:pStyle w:val="Telobesedila"/>
        <w:ind w:left="567" w:right="283"/>
        <w:jc w:val="both"/>
        <w:rPr>
          <w:rFonts w:asciiTheme="minorHAnsi" w:hAnsiTheme="minorHAnsi" w:cstheme="minorHAnsi"/>
          <w:b/>
          <w:bCs/>
          <w:sz w:val="24"/>
          <w:szCs w:val="24"/>
        </w:rPr>
      </w:pPr>
    </w:p>
    <w:p w:rsidR="00426703" w:rsidRPr="00ED3FB5" w:rsidRDefault="009728B6" w:rsidP="00127D7C">
      <w:pPr>
        <w:pStyle w:val="Telobesedila"/>
        <w:ind w:left="567" w:right="283"/>
        <w:jc w:val="both"/>
        <w:rPr>
          <w:rFonts w:asciiTheme="minorHAnsi" w:hAnsiTheme="minorHAnsi" w:cstheme="minorHAnsi"/>
          <w:b/>
          <w:bCs/>
          <w:sz w:val="24"/>
          <w:szCs w:val="24"/>
        </w:rPr>
      </w:pPr>
      <w:r w:rsidRPr="00ED3FB5">
        <w:rPr>
          <w:rFonts w:asciiTheme="minorHAnsi" w:hAnsiTheme="minorHAnsi" w:cstheme="minorHAnsi"/>
          <w:b/>
          <w:bCs/>
          <w:sz w:val="24"/>
          <w:szCs w:val="24"/>
        </w:rPr>
        <w:t>2.2</w:t>
      </w:r>
    </w:p>
    <w:p w:rsidR="009728B6" w:rsidRPr="00ED3FB5" w:rsidRDefault="009728B6" w:rsidP="00127D7C">
      <w:pPr>
        <w:pStyle w:val="Telobesedila"/>
        <w:ind w:left="567" w:right="283"/>
        <w:jc w:val="both"/>
        <w:rPr>
          <w:rFonts w:asciiTheme="minorHAnsi" w:hAnsiTheme="minorHAnsi" w:cstheme="minorHAnsi"/>
          <w:b/>
          <w:bCs/>
          <w:sz w:val="24"/>
          <w:szCs w:val="24"/>
        </w:rPr>
      </w:pPr>
      <w:proofErr w:type="spellStart"/>
      <w:r w:rsidRPr="00ED3FB5">
        <w:rPr>
          <w:rFonts w:asciiTheme="minorHAnsi" w:hAnsiTheme="minorHAnsi" w:cstheme="minorHAnsi"/>
          <w:b/>
          <w:bCs/>
          <w:sz w:val="24"/>
          <w:szCs w:val="24"/>
        </w:rPr>
        <w:t>Okoljska</w:t>
      </w:r>
      <w:proofErr w:type="spellEnd"/>
      <w:r w:rsidRPr="00ED3FB5">
        <w:rPr>
          <w:rFonts w:asciiTheme="minorHAnsi" w:hAnsiTheme="minorHAnsi" w:cstheme="minorHAnsi"/>
          <w:b/>
          <w:bCs/>
          <w:sz w:val="24"/>
          <w:szCs w:val="24"/>
        </w:rPr>
        <w:t xml:space="preserve"> problematika zatečenega stanja </w:t>
      </w:r>
    </w:p>
    <w:p w:rsidR="009728B6" w:rsidRDefault="009728B6" w:rsidP="00127D7C">
      <w:pPr>
        <w:pStyle w:val="Telobesedila"/>
        <w:ind w:left="567" w:right="283"/>
        <w:jc w:val="both"/>
        <w:rPr>
          <w:b/>
          <w:bCs/>
          <w:color w:val="2E74B5" w:themeColor="accent5" w:themeShade="BF"/>
          <w:sz w:val="24"/>
          <w:szCs w:val="24"/>
        </w:rPr>
      </w:pPr>
    </w:p>
    <w:p w:rsidR="009728B6" w:rsidRDefault="009728B6"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Po zaključenem izkopavanju gline v preteklosti</w:t>
      </w:r>
      <w:r w:rsidR="00ED3FB5">
        <w:rPr>
          <w:rFonts w:asciiTheme="minorHAnsi" w:hAnsiTheme="minorHAnsi" w:cstheme="minorHAnsi"/>
          <w:sz w:val="22"/>
          <w:szCs w:val="22"/>
        </w:rPr>
        <w:t>,</w:t>
      </w:r>
      <w:r w:rsidRPr="00ED3FB5">
        <w:rPr>
          <w:rFonts w:asciiTheme="minorHAnsi" w:hAnsiTheme="minorHAnsi" w:cstheme="minorHAnsi"/>
          <w:sz w:val="22"/>
          <w:szCs w:val="22"/>
        </w:rPr>
        <w:t xml:space="preserve"> je nastala jama z dnom</w:t>
      </w:r>
      <w:r w:rsidR="00ED3FB5">
        <w:rPr>
          <w:rFonts w:asciiTheme="minorHAnsi" w:hAnsiTheme="minorHAnsi" w:cstheme="minorHAnsi"/>
          <w:sz w:val="22"/>
          <w:szCs w:val="22"/>
        </w:rPr>
        <w:t>,</w:t>
      </w:r>
      <w:r w:rsidRPr="00ED3FB5">
        <w:rPr>
          <w:rFonts w:asciiTheme="minorHAnsi" w:hAnsiTheme="minorHAnsi" w:cstheme="minorHAnsi"/>
          <w:sz w:val="22"/>
          <w:szCs w:val="22"/>
        </w:rPr>
        <w:t xml:space="preserve"> nižjim</w:t>
      </w:r>
      <w:r w:rsidR="00ED3FB5">
        <w:rPr>
          <w:rFonts w:asciiTheme="minorHAnsi" w:hAnsiTheme="minorHAnsi" w:cstheme="minorHAnsi"/>
          <w:sz w:val="22"/>
          <w:szCs w:val="22"/>
        </w:rPr>
        <w:t xml:space="preserve"> </w:t>
      </w:r>
      <w:r w:rsidRPr="00ED3FB5">
        <w:rPr>
          <w:rFonts w:asciiTheme="minorHAnsi" w:hAnsiTheme="minorHAnsi" w:cstheme="minorHAnsi"/>
          <w:sz w:val="22"/>
          <w:szCs w:val="22"/>
        </w:rPr>
        <w:t>za 5</w:t>
      </w:r>
      <w:r w:rsidR="00ED3FB5">
        <w:rPr>
          <w:rFonts w:asciiTheme="minorHAnsi" w:hAnsiTheme="minorHAnsi" w:cstheme="minorHAnsi"/>
          <w:sz w:val="22"/>
          <w:szCs w:val="22"/>
        </w:rPr>
        <w:t xml:space="preserve"> do </w:t>
      </w:r>
      <w:r w:rsidRPr="00ED3FB5">
        <w:rPr>
          <w:rFonts w:asciiTheme="minorHAnsi" w:hAnsiTheme="minorHAnsi" w:cstheme="minorHAnsi"/>
          <w:sz w:val="22"/>
          <w:szCs w:val="22"/>
        </w:rPr>
        <w:t>6 m od okoliškega terena. Zaradi neprepustnosti dna nastale jame in zaradi nezmožnosti odtekanja padavinske vode</w:t>
      </w:r>
      <w:r w:rsidR="00ED3FB5">
        <w:rPr>
          <w:rFonts w:asciiTheme="minorHAnsi" w:hAnsiTheme="minorHAnsi" w:cstheme="minorHAnsi"/>
          <w:sz w:val="22"/>
          <w:szCs w:val="22"/>
        </w:rPr>
        <w:t>,</w:t>
      </w:r>
      <w:r w:rsidRPr="00ED3FB5">
        <w:rPr>
          <w:rFonts w:asciiTheme="minorHAnsi" w:hAnsiTheme="minorHAnsi" w:cstheme="minorHAnsi"/>
          <w:sz w:val="22"/>
          <w:szCs w:val="22"/>
        </w:rPr>
        <w:t xml:space="preserve"> se je na dnu formirala akumulacija padavinske vode, globine</w:t>
      </w:r>
      <w:r>
        <w:rPr>
          <w:color w:val="2E74B5" w:themeColor="accent5" w:themeShade="BF"/>
          <w:sz w:val="24"/>
          <w:szCs w:val="24"/>
        </w:rPr>
        <w:t xml:space="preserve"> </w:t>
      </w:r>
      <w:r w:rsidRPr="00ED3FB5">
        <w:rPr>
          <w:rFonts w:asciiTheme="minorHAnsi" w:hAnsiTheme="minorHAnsi" w:cstheme="minorHAnsi"/>
          <w:sz w:val="22"/>
          <w:szCs w:val="22"/>
        </w:rPr>
        <w:t>0,3 do 0,8 m</w:t>
      </w:r>
      <w:r w:rsidR="00ED3FB5">
        <w:rPr>
          <w:rFonts w:asciiTheme="minorHAnsi" w:hAnsiTheme="minorHAnsi" w:cstheme="minorHAnsi"/>
          <w:sz w:val="22"/>
          <w:szCs w:val="22"/>
        </w:rPr>
        <w:t>,</w:t>
      </w:r>
      <w:r w:rsidRPr="00ED3FB5">
        <w:rPr>
          <w:rFonts w:asciiTheme="minorHAnsi" w:hAnsiTheme="minorHAnsi" w:cstheme="minorHAnsi"/>
          <w:sz w:val="22"/>
          <w:szCs w:val="22"/>
        </w:rPr>
        <w:t xml:space="preserve"> volumna cca 3.600 m</w:t>
      </w:r>
      <w:r w:rsidRPr="00ED3FB5">
        <w:rPr>
          <w:rFonts w:asciiTheme="minorHAnsi" w:hAnsiTheme="minorHAnsi" w:cstheme="minorHAnsi"/>
          <w:sz w:val="22"/>
          <w:szCs w:val="22"/>
          <w:vertAlign w:val="superscript"/>
        </w:rPr>
        <w:t>3</w:t>
      </w:r>
      <w:r w:rsidRPr="00ED3FB5">
        <w:rPr>
          <w:rFonts w:asciiTheme="minorHAnsi" w:hAnsiTheme="minorHAnsi" w:cstheme="minorHAnsi"/>
          <w:sz w:val="22"/>
          <w:szCs w:val="22"/>
        </w:rPr>
        <w:t>.</w:t>
      </w:r>
    </w:p>
    <w:p w:rsidR="00ED3FB5" w:rsidRPr="00ED3FB5" w:rsidRDefault="00ED3FB5" w:rsidP="00127D7C">
      <w:pPr>
        <w:pStyle w:val="Telobesedila"/>
        <w:ind w:left="567" w:right="283"/>
        <w:jc w:val="both"/>
        <w:rPr>
          <w:rFonts w:asciiTheme="minorHAnsi" w:hAnsiTheme="minorHAnsi" w:cstheme="minorHAnsi"/>
          <w:sz w:val="22"/>
          <w:szCs w:val="22"/>
        </w:rPr>
      </w:pPr>
    </w:p>
    <w:p w:rsidR="009728B6" w:rsidRPr="00ED3FB5" w:rsidRDefault="009728B6"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 xml:space="preserve">Prav tako se je izvajalo </w:t>
      </w:r>
      <w:r w:rsidR="00903F68">
        <w:rPr>
          <w:rFonts w:asciiTheme="minorHAnsi" w:hAnsiTheme="minorHAnsi" w:cstheme="minorHAnsi"/>
          <w:sz w:val="22"/>
          <w:szCs w:val="22"/>
        </w:rPr>
        <w:t xml:space="preserve">postopno </w:t>
      </w:r>
      <w:r w:rsidRPr="00ED3FB5">
        <w:rPr>
          <w:rFonts w:asciiTheme="minorHAnsi" w:hAnsiTheme="minorHAnsi" w:cstheme="minorHAnsi"/>
          <w:sz w:val="22"/>
          <w:szCs w:val="22"/>
        </w:rPr>
        <w:t>zasipavanje opuščenega glinokopa z inertnimi materiali</w:t>
      </w:r>
      <w:r w:rsidR="00A04E93" w:rsidRPr="00ED3FB5">
        <w:rPr>
          <w:rFonts w:asciiTheme="minorHAnsi" w:hAnsiTheme="minorHAnsi" w:cstheme="minorHAnsi"/>
          <w:sz w:val="22"/>
          <w:szCs w:val="22"/>
        </w:rPr>
        <w:t>, predvsem z zemeljskim</w:t>
      </w:r>
      <w:r w:rsidR="00ED3FB5">
        <w:rPr>
          <w:rFonts w:asciiTheme="minorHAnsi" w:hAnsiTheme="minorHAnsi" w:cstheme="minorHAnsi"/>
          <w:sz w:val="22"/>
          <w:szCs w:val="22"/>
        </w:rPr>
        <w:t>i</w:t>
      </w:r>
      <w:r w:rsidR="00A04E93" w:rsidRPr="00ED3FB5">
        <w:rPr>
          <w:rFonts w:asciiTheme="minorHAnsi" w:hAnsiTheme="minorHAnsi" w:cstheme="minorHAnsi"/>
          <w:sz w:val="22"/>
          <w:szCs w:val="22"/>
        </w:rPr>
        <w:t xml:space="preserve"> izkopi</w:t>
      </w:r>
      <w:r w:rsidRPr="00ED3FB5">
        <w:rPr>
          <w:rFonts w:asciiTheme="minorHAnsi" w:hAnsiTheme="minorHAnsi" w:cstheme="minorHAnsi"/>
          <w:sz w:val="22"/>
          <w:szCs w:val="22"/>
        </w:rPr>
        <w:t xml:space="preserve"> </w:t>
      </w:r>
      <w:r w:rsidR="00A04E93" w:rsidRPr="00ED3FB5">
        <w:rPr>
          <w:rFonts w:asciiTheme="minorHAnsi" w:hAnsiTheme="minorHAnsi" w:cstheme="minorHAnsi"/>
          <w:sz w:val="22"/>
          <w:szCs w:val="22"/>
        </w:rPr>
        <w:t>in inertnimi gradbenimi odpadki, k</w:t>
      </w:r>
      <w:r w:rsidR="00ED3FB5">
        <w:rPr>
          <w:rFonts w:asciiTheme="minorHAnsi" w:hAnsiTheme="minorHAnsi" w:cstheme="minorHAnsi"/>
          <w:sz w:val="22"/>
          <w:szCs w:val="22"/>
        </w:rPr>
        <w:t>ar</w:t>
      </w:r>
      <w:r w:rsidR="00A04E93" w:rsidRPr="00ED3FB5">
        <w:rPr>
          <w:rFonts w:asciiTheme="minorHAnsi" w:hAnsiTheme="minorHAnsi" w:cstheme="minorHAnsi"/>
          <w:sz w:val="22"/>
          <w:szCs w:val="22"/>
        </w:rPr>
        <w:t xml:space="preserve"> </w:t>
      </w:r>
      <w:r w:rsidR="00903F68">
        <w:rPr>
          <w:rFonts w:asciiTheme="minorHAnsi" w:hAnsiTheme="minorHAnsi" w:cstheme="minorHAnsi"/>
          <w:sz w:val="22"/>
          <w:szCs w:val="22"/>
        </w:rPr>
        <w:t xml:space="preserve">se </w:t>
      </w:r>
      <w:r w:rsidR="00A04E93" w:rsidRPr="00ED3FB5">
        <w:rPr>
          <w:rFonts w:asciiTheme="minorHAnsi" w:hAnsiTheme="minorHAnsi" w:cstheme="minorHAnsi"/>
          <w:sz w:val="22"/>
          <w:szCs w:val="22"/>
        </w:rPr>
        <w:t xml:space="preserve">je </w:t>
      </w:r>
      <w:r w:rsidR="00903F68">
        <w:rPr>
          <w:rFonts w:asciiTheme="minorHAnsi" w:hAnsiTheme="minorHAnsi" w:cstheme="minorHAnsi"/>
          <w:sz w:val="22"/>
          <w:szCs w:val="22"/>
        </w:rPr>
        <w:t xml:space="preserve">izvajalo </w:t>
      </w:r>
      <w:r w:rsidR="00A04E93" w:rsidRPr="00ED3FB5">
        <w:rPr>
          <w:rFonts w:asciiTheme="minorHAnsi" w:hAnsiTheme="minorHAnsi" w:cstheme="minorHAnsi"/>
          <w:sz w:val="22"/>
          <w:szCs w:val="22"/>
        </w:rPr>
        <w:t xml:space="preserve">do leta </w:t>
      </w:r>
      <w:r w:rsidR="002D2502" w:rsidRPr="00ED3FB5">
        <w:rPr>
          <w:rFonts w:asciiTheme="minorHAnsi" w:hAnsiTheme="minorHAnsi" w:cstheme="minorHAnsi"/>
          <w:sz w:val="22"/>
          <w:szCs w:val="22"/>
        </w:rPr>
        <w:t>2018.</w:t>
      </w:r>
    </w:p>
    <w:p w:rsidR="00A04E93" w:rsidRDefault="00A04E93"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 xml:space="preserve">Rob opuščenega glinokopa je poraščen z gozdom v pasu, ki sledi zelenemu </w:t>
      </w:r>
      <w:r w:rsidR="00903F68">
        <w:rPr>
          <w:rFonts w:asciiTheme="minorHAnsi" w:hAnsiTheme="minorHAnsi" w:cstheme="minorHAnsi"/>
          <w:sz w:val="22"/>
          <w:szCs w:val="22"/>
        </w:rPr>
        <w:t>r</w:t>
      </w:r>
      <w:r w:rsidRPr="00ED3FB5">
        <w:rPr>
          <w:rFonts w:asciiTheme="minorHAnsi" w:hAnsiTheme="minorHAnsi" w:cstheme="minorHAnsi"/>
          <w:sz w:val="22"/>
          <w:szCs w:val="22"/>
        </w:rPr>
        <w:t>ob</w:t>
      </w:r>
      <w:r w:rsidR="00A0207F" w:rsidRPr="00ED3FB5">
        <w:rPr>
          <w:rFonts w:asciiTheme="minorHAnsi" w:hAnsiTheme="minorHAnsi" w:cstheme="minorHAnsi"/>
          <w:sz w:val="22"/>
          <w:szCs w:val="22"/>
        </w:rPr>
        <w:t>u</w:t>
      </w:r>
      <w:r w:rsidR="00903F68">
        <w:rPr>
          <w:rFonts w:asciiTheme="minorHAnsi" w:hAnsiTheme="minorHAnsi" w:cstheme="minorHAnsi"/>
          <w:sz w:val="22"/>
          <w:szCs w:val="22"/>
        </w:rPr>
        <w:t xml:space="preserve"> p</w:t>
      </w:r>
      <w:r w:rsidRPr="00ED3FB5">
        <w:rPr>
          <w:rFonts w:asciiTheme="minorHAnsi" w:hAnsiTheme="minorHAnsi" w:cstheme="minorHAnsi"/>
          <w:sz w:val="22"/>
          <w:szCs w:val="22"/>
        </w:rPr>
        <w:t xml:space="preserve">redvidenih ureditev po </w:t>
      </w:r>
      <w:r w:rsidR="00903F68" w:rsidRPr="000B25A7">
        <w:rPr>
          <w:rFonts w:asciiTheme="minorHAnsi" w:hAnsiTheme="minorHAnsi" w:cstheme="minorHAnsi"/>
          <w:sz w:val="22"/>
          <w:szCs w:val="22"/>
        </w:rPr>
        <w:t>*OPPN 2015*</w:t>
      </w:r>
      <w:r w:rsidRPr="00ED3FB5">
        <w:rPr>
          <w:rFonts w:asciiTheme="minorHAnsi" w:hAnsiTheme="minorHAnsi" w:cstheme="minorHAnsi"/>
          <w:sz w:val="22"/>
          <w:szCs w:val="22"/>
        </w:rPr>
        <w:t>.</w:t>
      </w:r>
    </w:p>
    <w:p w:rsidR="00903F68" w:rsidRPr="00ED3FB5" w:rsidRDefault="00903F68" w:rsidP="00127D7C">
      <w:pPr>
        <w:pStyle w:val="Telobesedila"/>
        <w:ind w:left="567" w:right="283"/>
        <w:jc w:val="both"/>
        <w:rPr>
          <w:rFonts w:asciiTheme="minorHAnsi" w:hAnsiTheme="minorHAnsi" w:cstheme="minorHAnsi"/>
          <w:sz w:val="22"/>
          <w:szCs w:val="22"/>
        </w:rPr>
      </w:pPr>
    </w:p>
    <w:p w:rsidR="00A04E93" w:rsidRPr="00ED3FB5" w:rsidRDefault="00A04E93"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 xml:space="preserve">Po sprejemu </w:t>
      </w:r>
      <w:r w:rsidR="00903F68" w:rsidRPr="000B25A7">
        <w:rPr>
          <w:rFonts w:asciiTheme="minorHAnsi" w:hAnsiTheme="minorHAnsi" w:cstheme="minorHAnsi"/>
          <w:sz w:val="22"/>
          <w:szCs w:val="22"/>
        </w:rPr>
        <w:t>*OPPN 2015*</w:t>
      </w:r>
      <w:r w:rsidR="00903F68">
        <w:rPr>
          <w:rFonts w:asciiTheme="minorHAnsi" w:hAnsiTheme="minorHAnsi" w:cstheme="minorHAnsi"/>
          <w:sz w:val="22"/>
          <w:szCs w:val="22"/>
        </w:rPr>
        <w:t xml:space="preserve"> </w:t>
      </w:r>
      <w:r w:rsidRPr="00ED3FB5">
        <w:rPr>
          <w:rFonts w:asciiTheme="minorHAnsi" w:hAnsiTheme="minorHAnsi" w:cstheme="minorHAnsi"/>
          <w:sz w:val="22"/>
          <w:szCs w:val="22"/>
        </w:rPr>
        <w:t>in pred izvajanjem del</w:t>
      </w:r>
      <w:r w:rsidR="00884697" w:rsidRPr="00ED3FB5">
        <w:rPr>
          <w:rFonts w:asciiTheme="minorHAnsi" w:hAnsiTheme="minorHAnsi" w:cstheme="minorHAnsi"/>
          <w:sz w:val="22"/>
          <w:szCs w:val="22"/>
        </w:rPr>
        <w:t xml:space="preserve"> v glinokopu</w:t>
      </w:r>
      <w:r w:rsidR="00903F68">
        <w:rPr>
          <w:rFonts w:asciiTheme="minorHAnsi" w:hAnsiTheme="minorHAnsi" w:cstheme="minorHAnsi"/>
          <w:sz w:val="22"/>
          <w:szCs w:val="22"/>
        </w:rPr>
        <w:t>,</w:t>
      </w:r>
      <w:r w:rsidR="00884697" w:rsidRPr="00ED3FB5">
        <w:rPr>
          <w:rFonts w:asciiTheme="minorHAnsi" w:hAnsiTheme="minorHAnsi" w:cstheme="minorHAnsi"/>
          <w:sz w:val="22"/>
          <w:szCs w:val="22"/>
        </w:rPr>
        <w:t xml:space="preserve"> </w:t>
      </w:r>
      <w:r w:rsidR="00903F68">
        <w:rPr>
          <w:rFonts w:asciiTheme="minorHAnsi" w:hAnsiTheme="minorHAnsi" w:cstheme="minorHAnsi"/>
          <w:sz w:val="22"/>
          <w:szCs w:val="22"/>
        </w:rPr>
        <w:t>je bilo potrebno izvesti raziskave, s katerimi bi dokazali naslednje</w:t>
      </w:r>
      <w:r w:rsidR="00884697" w:rsidRPr="00ED3FB5">
        <w:rPr>
          <w:rFonts w:asciiTheme="minorHAnsi" w:hAnsiTheme="minorHAnsi" w:cstheme="minorHAnsi"/>
          <w:sz w:val="22"/>
          <w:szCs w:val="22"/>
        </w:rPr>
        <w:t>:</w:t>
      </w:r>
    </w:p>
    <w:p w:rsidR="00884697" w:rsidRPr="00ED3FB5" w:rsidRDefault="00884697"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903F68">
        <w:rPr>
          <w:rFonts w:asciiTheme="minorHAnsi" w:hAnsiTheme="minorHAnsi" w:cstheme="minorHAnsi"/>
          <w:sz w:val="22"/>
          <w:szCs w:val="22"/>
        </w:rPr>
        <w:t xml:space="preserve"> </w:t>
      </w:r>
      <w:r w:rsidRPr="00ED3FB5">
        <w:rPr>
          <w:rFonts w:asciiTheme="minorHAnsi" w:hAnsiTheme="minorHAnsi" w:cstheme="minorHAnsi"/>
          <w:sz w:val="22"/>
          <w:szCs w:val="22"/>
        </w:rPr>
        <w:t xml:space="preserve">ali so </w:t>
      </w:r>
      <w:bookmarkStart w:id="3" w:name="_Hlk134523844"/>
      <w:r w:rsidRPr="00ED3FB5">
        <w:rPr>
          <w:rFonts w:asciiTheme="minorHAnsi" w:hAnsiTheme="minorHAnsi" w:cstheme="minorHAnsi"/>
          <w:sz w:val="22"/>
          <w:szCs w:val="22"/>
        </w:rPr>
        <w:t xml:space="preserve">navoženi zemeljski materiali in gradbeni odpadki v glinokop v resnici </w:t>
      </w:r>
      <w:bookmarkEnd w:id="3"/>
      <w:r w:rsidRPr="00ED3FB5">
        <w:rPr>
          <w:rFonts w:asciiTheme="minorHAnsi" w:hAnsiTheme="minorHAnsi" w:cstheme="minorHAnsi"/>
          <w:sz w:val="22"/>
          <w:szCs w:val="22"/>
        </w:rPr>
        <w:t>nenevarni in inertni, saj ni bilo o njih evidenčnih listov</w:t>
      </w:r>
      <w:r w:rsidR="00903F68">
        <w:rPr>
          <w:rFonts w:asciiTheme="minorHAnsi" w:hAnsiTheme="minorHAnsi" w:cstheme="minorHAnsi"/>
          <w:sz w:val="22"/>
          <w:szCs w:val="22"/>
        </w:rPr>
        <w:t>,</w:t>
      </w:r>
    </w:p>
    <w:p w:rsidR="00884697" w:rsidRPr="00ED3FB5" w:rsidRDefault="00884697"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903F68">
        <w:rPr>
          <w:rFonts w:asciiTheme="minorHAnsi" w:hAnsiTheme="minorHAnsi" w:cstheme="minorHAnsi"/>
          <w:sz w:val="22"/>
          <w:szCs w:val="22"/>
        </w:rPr>
        <w:t xml:space="preserve"> </w:t>
      </w:r>
      <w:r w:rsidR="00F9144F" w:rsidRPr="00ED3FB5">
        <w:rPr>
          <w:rFonts w:asciiTheme="minorHAnsi" w:hAnsiTheme="minorHAnsi" w:cstheme="minorHAnsi"/>
          <w:sz w:val="22"/>
          <w:szCs w:val="22"/>
        </w:rPr>
        <w:t xml:space="preserve">kakšna je </w:t>
      </w:r>
      <w:bookmarkStart w:id="4" w:name="_Hlk134523925"/>
      <w:r w:rsidR="00F9144F" w:rsidRPr="00ED3FB5">
        <w:rPr>
          <w:rFonts w:asciiTheme="minorHAnsi" w:hAnsiTheme="minorHAnsi" w:cstheme="minorHAnsi"/>
          <w:sz w:val="22"/>
          <w:szCs w:val="22"/>
        </w:rPr>
        <w:t>kakovost akumulirane padavinske vode in muljev v akumulaciji z ozirom</w:t>
      </w:r>
      <w:bookmarkEnd w:id="4"/>
      <w:r w:rsidR="00F9144F" w:rsidRPr="00ED3FB5">
        <w:rPr>
          <w:rFonts w:asciiTheme="minorHAnsi" w:hAnsiTheme="minorHAnsi" w:cstheme="minorHAnsi"/>
          <w:sz w:val="22"/>
          <w:szCs w:val="22"/>
        </w:rPr>
        <w:t>, na nepoznano kakovost navoženih zemeljskih in gradbenih odpadkov, ki bi preko izcednih vo</w:t>
      </w:r>
      <w:r w:rsidR="00C11B90" w:rsidRPr="00ED3FB5">
        <w:rPr>
          <w:rFonts w:asciiTheme="minorHAnsi" w:hAnsiTheme="minorHAnsi" w:cstheme="minorHAnsi"/>
          <w:sz w:val="22"/>
          <w:szCs w:val="22"/>
        </w:rPr>
        <w:t>d</w:t>
      </w:r>
      <w:r w:rsidR="00F9144F" w:rsidRPr="00ED3FB5">
        <w:rPr>
          <w:rFonts w:asciiTheme="minorHAnsi" w:hAnsiTheme="minorHAnsi" w:cstheme="minorHAnsi"/>
          <w:sz w:val="22"/>
          <w:szCs w:val="22"/>
        </w:rPr>
        <w:t xml:space="preserve"> lahko</w:t>
      </w:r>
      <w:r w:rsidR="00C11B90" w:rsidRPr="00ED3FB5">
        <w:rPr>
          <w:rFonts w:asciiTheme="minorHAnsi" w:hAnsiTheme="minorHAnsi" w:cstheme="minorHAnsi"/>
          <w:sz w:val="22"/>
          <w:szCs w:val="22"/>
        </w:rPr>
        <w:t xml:space="preserve"> onesnažili akumulirano vodo</w:t>
      </w:r>
      <w:r w:rsidR="00903F68">
        <w:rPr>
          <w:rFonts w:asciiTheme="minorHAnsi" w:hAnsiTheme="minorHAnsi" w:cstheme="minorHAnsi"/>
          <w:sz w:val="22"/>
          <w:szCs w:val="22"/>
        </w:rPr>
        <w:t>,</w:t>
      </w:r>
    </w:p>
    <w:p w:rsidR="00C11B90" w:rsidRPr="00ED3FB5" w:rsidRDefault="00C11B90"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903F68">
        <w:rPr>
          <w:rFonts w:asciiTheme="minorHAnsi" w:hAnsiTheme="minorHAnsi" w:cstheme="minorHAnsi"/>
          <w:sz w:val="22"/>
          <w:szCs w:val="22"/>
        </w:rPr>
        <w:t xml:space="preserve"> </w:t>
      </w:r>
      <w:r w:rsidRPr="00ED3FB5">
        <w:rPr>
          <w:rFonts w:asciiTheme="minorHAnsi" w:hAnsiTheme="minorHAnsi" w:cstheme="minorHAnsi"/>
          <w:sz w:val="22"/>
          <w:szCs w:val="22"/>
        </w:rPr>
        <w:t xml:space="preserve">s kakšnimi postopki je možno akumulirano padavinsko vodo prečistiti do parametrov za izpust v okolje in </w:t>
      </w:r>
      <w:r w:rsidR="00903F68">
        <w:rPr>
          <w:rFonts w:asciiTheme="minorHAnsi" w:hAnsiTheme="minorHAnsi" w:cstheme="minorHAnsi"/>
          <w:sz w:val="22"/>
          <w:szCs w:val="22"/>
        </w:rPr>
        <w:t xml:space="preserve">načrtovati je bilo potrebno </w:t>
      </w:r>
      <w:r w:rsidRPr="00ED3FB5">
        <w:rPr>
          <w:rFonts w:asciiTheme="minorHAnsi" w:hAnsiTheme="minorHAnsi" w:cstheme="minorHAnsi"/>
          <w:sz w:val="22"/>
          <w:szCs w:val="22"/>
        </w:rPr>
        <w:t>način odvoda padavinske vode iz glinokopa v bližnji odvodnik</w:t>
      </w:r>
      <w:r w:rsidR="00903F68">
        <w:rPr>
          <w:rFonts w:asciiTheme="minorHAnsi" w:hAnsiTheme="minorHAnsi" w:cstheme="minorHAnsi"/>
          <w:sz w:val="22"/>
          <w:szCs w:val="22"/>
        </w:rPr>
        <w:t xml:space="preserve">, to je </w:t>
      </w:r>
      <w:r w:rsidRPr="00ED3FB5">
        <w:rPr>
          <w:rFonts w:asciiTheme="minorHAnsi" w:hAnsiTheme="minorHAnsi" w:cstheme="minorHAnsi"/>
          <w:sz w:val="22"/>
          <w:szCs w:val="22"/>
        </w:rPr>
        <w:t>Črenšovski potok</w:t>
      </w:r>
      <w:r w:rsidR="00903F68">
        <w:rPr>
          <w:rFonts w:asciiTheme="minorHAnsi" w:hAnsiTheme="minorHAnsi" w:cstheme="minorHAnsi"/>
          <w:sz w:val="22"/>
          <w:szCs w:val="22"/>
        </w:rPr>
        <w:t>,</w:t>
      </w:r>
    </w:p>
    <w:p w:rsidR="00C11B90" w:rsidRPr="00ED3FB5" w:rsidRDefault="00C11B90"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903F68">
        <w:rPr>
          <w:rFonts w:asciiTheme="minorHAnsi" w:hAnsiTheme="minorHAnsi" w:cstheme="minorHAnsi"/>
          <w:sz w:val="22"/>
          <w:szCs w:val="22"/>
        </w:rPr>
        <w:t xml:space="preserve"> </w:t>
      </w:r>
      <w:r w:rsidRPr="00ED3FB5">
        <w:rPr>
          <w:rFonts w:asciiTheme="minorHAnsi" w:hAnsiTheme="minorHAnsi" w:cstheme="minorHAnsi"/>
          <w:sz w:val="22"/>
          <w:szCs w:val="22"/>
        </w:rPr>
        <w:t>ali lahko potencialno onesnažena akumulirana padavinska voda ogroža podzemne vode</w:t>
      </w:r>
      <w:r w:rsidR="008A03FB" w:rsidRPr="00ED3FB5">
        <w:rPr>
          <w:rFonts w:asciiTheme="minorHAnsi" w:hAnsiTheme="minorHAnsi" w:cstheme="minorHAnsi"/>
          <w:sz w:val="22"/>
          <w:szCs w:val="22"/>
        </w:rPr>
        <w:t>?</w:t>
      </w:r>
    </w:p>
    <w:p w:rsidR="00C11B90" w:rsidRPr="00ED3FB5" w:rsidRDefault="00C11B90" w:rsidP="00127D7C">
      <w:pPr>
        <w:pStyle w:val="Telobesedila"/>
        <w:ind w:left="567" w:right="283"/>
        <w:jc w:val="both"/>
        <w:rPr>
          <w:rFonts w:asciiTheme="minorHAnsi" w:hAnsiTheme="minorHAnsi" w:cstheme="minorHAnsi"/>
          <w:sz w:val="22"/>
          <w:szCs w:val="22"/>
        </w:rPr>
      </w:pPr>
    </w:p>
    <w:p w:rsidR="00C11B90" w:rsidRPr="00ED3FB5" w:rsidRDefault="00C11B90"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 xml:space="preserve">V letih 2015 do 2022 so se izvedle geološke in </w:t>
      </w:r>
      <w:proofErr w:type="spellStart"/>
      <w:r w:rsidRPr="00ED3FB5">
        <w:rPr>
          <w:rFonts w:asciiTheme="minorHAnsi" w:hAnsiTheme="minorHAnsi" w:cstheme="minorHAnsi"/>
          <w:sz w:val="22"/>
          <w:szCs w:val="22"/>
        </w:rPr>
        <w:t>okoljske</w:t>
      </w:r>
      <w:proofErr w:type="spellEnd"/>
      <w:r w:rsidRPr="00ED3FB5">
        <w:rPr>
          <w:rFonts w:asciiTheme="minorHAnsi" w:hAnsiTheme="minorHAnsi" w:cstheme="minorHAnsi"/>
          <w:sz w:val="22"/>
          <w:szCs w:val="22"/>
        </w:rPr>
        <w:t xml:space="preserve"> analize navoženih zemeljskih materialov in </w:t>
      </w:r>
      <w:r w:rsidR="008A03FB" w:rsidRPr="00ED3FB5">
        <w:rPr>
          <w:rFonts w:asciiTheme="minorHAnsi" w:hAnsiTheme="minorHAnsi" w:cstheme="minorHAnsi"/>
          <w:sz w:val="22"/>
          <w:szCs w:val="22"/>
        </w:rPr>
        <w:t>zemljin</w:t>
      </w:r>
      <w:r w:rsidRPr="00ED3FB5">
        <w:rPr>
          <w:rFonts w:asciiTheme="minorHAnsi" w:hAnsiTheme="minorHAnsi" w:cstheme="minorHAnsi"/>
          <w:sz w:val="22"/>
          <w:szCs w:val="22"/>
        </w:rPr>
        <w:t xml:space="preserve">, muljev, akumulirane vode, </w:t>
      </w:r>
      <w:r w:rsidR="008A03FB" w:rsidRPr="00ED3FB5">
        <w:rPr>
          <w:rFonts w:asciiTheme="minorHAnsi" w:hAnsiTheme="minorHAnsi" w:cstheme="minorHAnsi"/>
          <w:sz w:val="22"/>
          <w:szCs w:val="22"/>
        </w:rPr>
        <w:t xml:space="preserve">podzemne vode, </w:t>
      </w:r>
      <w:r w:rsidRPr="00ED3FB5">
        <w:rPr>
          <w:rFonts w:asciiTheme="minorHAnsi" w:hAnsiTheme="minorHAnsi" w:cstheme="minorHAnsi"/>
          <w:sz w:val="22"/>
          <w:szCs w:val="22"/>
        </w:rPr>
        <w:t>vod</w:t>
      </w:r>
      <w:r w:rsidR="008A03FB" w:rsidRPr="00ED3FB5">
        <w:rPr>
          <w:rFonts w:asciiTheme="minorHAnsi" w:hAnsiTheme="minorHAnsi" w:cstheme="minorHAnsi"/>
          <w:sz w:val="22"/>
          <w:szCs w:val="22"/>
        </w:rPr>
        <w:t xml:space="preserve">e v Črenšovskem potoku s ciljem, odgovoriti na zgoraj zastavljena </w:t>
      </w:r>
      <w:r w:rsidR="008A03FB" w:rsidRPr="0076319E">
        <w:rPr>
          <w:rFonts w:asciiTheme="minorHAnsi" w:hAnsiTheme="minorHAnsi" w:cstheme="minorHAnsi"/>
          <w:sz w:val="22"/>
          <w:szCs w:val="22"/>
        </w:rPr>
        <w:t>vprašanja.</w:t>
      </w:r>
    </w:p>
    <w:p w:rsidR="008A03FB" w:rsidRPr="00ED3FB5" w:rsidRDefault="008A03FB" w:rsidP="00127D7C">
      <w:pPr>
        <w:pStyle w:val="Telobesedila"/>
        <w:ind w:left="567" w:right="283"/>
        <w:jc w:val="both"/>
        <w:rPr>
          <w:rFonts w:asciiTheme="minorHAnsi" w:hAnsiTheme="minorHAnsi" w:cstheme="minorHAnsi"/>
          <w:sz w:val="22"/>
          <w:szCs w:val="22"/>
        </w:rPr>
      </w:pPr>
    </w:p>
    <w:p w:rsidR="008A03FB" w:rsidRDefault="008A03FB"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Podrobna dokumentacija o stanju okolja je priložena Obrazcu »zahteve za začetek predhodnega postopka«.</w:t>
      </w:r>
    </w:p>
    <w:p w:rsidR="0076319E" w:rsidRPr="00ED3FB5" w:rsidRDefault="0076319E" w:rsidP="00127D7C">
      <w:pPr>
        <w:pStyle w:val="Telobesedila"/>
        <w:ind w:left="567" w:right="283"/>
        <w:jc w:val="both"/>
        <w:rPr>
          <w:rFonts w:asciiTheme="minorHAnsi" w:hAnsiTheme="minorHAnsi" w:cstheme="minorHAnsi"/>
          <w:sz w:val="22"/>
          <w:szCs w:val="22"/>
        </w:rPr>
      </w:pPr>
    </w:p>
    <w:p w:rsidR="008A03FB" w:rsidRPr="00ED3FB5" w:rsidRDefault="008A03FB"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Na kratko so raziskave pokazale naslednje:</w:t>
      </w:r>
    </w:p>
    <w:p w:rsidR="008A03FB" w:rsidRPr="00ED3FB5" w:rsidRDefault="008A03FB"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 navoženi zemeljski materiali in gradbeni odpadki v glinokopu niso nevarni odpadki. Lahko se uporabljajo pri urejanju gradbene parcel</w:t>
      </w:r>
      <w:r w:rsidR="00A0207F" w:rsidRPr="00ED3FB5">
        <w:rPr>
          <w:rFonts w:asciiTheme="minorHAnsi" w:hAnsiTheme="minorHAnsi" w:cstheme="minorHAnsi"/>
          <w:sz w:val="22"/>
          <w:szCs w:val="22"/>
        </w:rPr>
        <w:t>e.</w:t>
      </w:r>
    </w:p>
    <w:p w:rsidR="008A03FB" w:rsidRPr="00ED3FB5" w:rsidRDefault="008A03FB"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 kakovost akumulirane padavinske vode ne vsebuje nevarnih snovi. Zaradi lege v gozdu ima značilnosti bajerja</w:t>
      </w:r>
      <w:r w:rsidR="00A0207F" w:rsidRPr="00ED3FB5">
        <w:rPr>
          <w:rFonts w:asciiTheme="minorHAnsi" w:hAnsiTheme="minorHAnsi" w:cstheme="minorHAnsi"/>
          <w:sz w:val="22"/>
          <w:szCs w:val="22"/>
        </w:rPr>
        <w:t>.</w:t>
      </w:r>
    </w:p>
    <w:p w:rsidR="00C845A2" w:rsidRPr="00ED3FB5" w:rsidRDefault="008A03FB"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76319E">
        <w:rPr>
          <w:rFonts w:asciiTheme="minorHAnsi" w:hAnsiTheme="minorHAnsi" w:cstheme="minorHAnsi"/>
          <w:sz w:val="22"/>
          <w:szCs w:val="22"/>
        </w:rPr>
        <w:t xml:space="preserve"> </w:t>
      </w:r>
      <w:r w:rsidR="00C845A2" w:rsidRPr="00ED3FB5">
        <w:rPr>
          <w:rFonts w:asciiTheme="minorHAnsi" w:hAnsiTheme="minorHAnsi" w:cstheme="minorHAnsi"/>
          <w:sz w:val="22"/>
          <w:szCs w:val="22"/>
        </w:rPr>
        <w:t>mulji na dnu akumulacije, ne vsebujejo nevarnih snovi, pač pa ostanke nerazkrojenih rastlinskih ostankov</w:t>
      </w:r>
      <w:r w:rsidR="0076319E">
        <w:rPr>
          <w:rFonts w:asciiTheme="minorHAnsi" w:hAnsiTheme="minorHAnsi" w:cstheme="minorHAnsi"/>
          <w:sz w:val="22"/>
          <w:szCs w:val="22"/>
        </w:rPr>
        <w:t>,</w:t>
      </w:r>
      <w:r w:rsidR="00C845A2" w:rsidRPr="00ED3FB5">
        <w:rPr>
          <w:rFonts w:asciiTheme="minorHAnsi" w:hAnsiTheme="minorHAnsi" w:cstheme="minorHAnsi"/>
          <w:sz w:val="22"/>
          <w:szCs w:val="22"/>
        </w:rPr>
        <w:t xml:space="preserve"> predvsem listja.</w:t>
      </w:r>
    </w:p>
    <w:p w:rsidR="00A0207F" w:rsidRPr="00ED3FB5" w:rsidRDefault="00C845A2"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76319E">
        <w:rPr>
          <w:rFonts w:asciiTheme="minorHAnsi" w:hAnsiTheme="minorHAnsi" w:cstheme="minorHAnsi"/>
          <w:sz w:val="22"/>
          <w:szCs w:val="22"/>
        </w:rPr>
        <w:t xml:space="preserve"> </w:t>
      </w:r>
      <w:r w:rsidRPr="00ED3FB5">
        <w:rPr>
          <w:rFonts w:asciiTheme="minorHAnsi" w:hAnsiTheme="minorHAnsi" w:cstheme="minorHAnsi"/>
          <w:sz w:val="22"/>
          <w:szCs w:val="22"/>
        </w:rPr>
        <w:t xml:space="preserve">pred izpustom akumulirane padavinske vode v Črenšovski potok,  jo je potrebno očistiti </w:t>
      </w:r>
      <w:proofErr w:type="spellStart"/>
      <w:r w:rsidRPr="00ED3FB5">
        <w:rPr>
          <w:rFonts w:asciiTheme="minorHAnsi" w:hAnsiTheme="minorHAnsi" w:cstheme="minorHAnsi"/>
          <w:sz w:val="22"/>
          <w:szCs w:val="22"/>
        </w:rPr>
        <w:t>usedljivih</w:t>
      </w:r>
      <w:proofErr w:type="spellEnd"/>
      <w:r w:rsidRPr="00ED3FB5">
        <w:rPr>
          <w:rFonts w:asciiTheme="minorHAnsi" w:hAnsiTheme="minorHAnsi" w:cstheme="minorHAnsi"/>
          <w:sz w:val="22"/>
          <w:szCs w:val="22"/>
        </w:rPr>
        <w:t xml:space="preserve"> in raztopljenih snovi. Le te pridejo v vodo v času črpanja vode, ko se dvigne mulj iz dna akumulacije. Predvidena tehnologija je usedanje in filtriranje na peščenem filtru.</w:t>
      </w:r>
      <w:r w:rsidR="00A0207F" w:rsidRPr="00ED3FB5">
        <w:rPr>
          <w:rFonts w:asciiTheme="minorHAnsi" w:hAnsiTheme="minorHAnsi" w:cstheme="minorHAnsi"/>
          <w:sz w:val="22"/>
          <w:szCs w:val="22"/>
        </w:rPr>
        <w:t xml:space="preserve"> Postopek je </w:t>
      </w:r>
      <w:proofErr w:type="spellStart"/>
      <w:r w:rsidR="00A0207F" w:rsidRPr="00ED3FB5">
        <w:rPr>
          <w:rFonts w:asciiTheme="minorHAnsi" w:hAnsiTheme="minorHAnsi" w:cstheme="minorHAnsi"/>
          <w:sz w:val="22"/>
          <w:szCs w:val="22"/>
        </w:rPr>
        <w:t>šaržen</w:t>
      </w:r>
      <w:proofErr w:type="spellEnd"/>
      <w:r w:rsidR="00A0207F" w:rsidRPr="00ED3FB5">
        <w:rPr>
          <w:rFonts w:asciiTheme="minorHAnsi" w:hAnsiTheme="minorHAnsi" w:cstheme="minorHAnsi"/>
          <w:sz w:val="22"/>
          <w:szCs w:val="22"/>
        </w:rPr>
        <w:t>, saj gre za čiščenje 3.600 m</w:t>
      </w:r>
      <w:r w:rsidR="00A0207F" w:rsidRPr="0076319E">
        <w:rPr>
          <w:rFonts w:asciiTheme="minorHAnsi" w:hAnsiTheme="minorHAnsi" w:cstheme="minorHAnsi"/>
          <w:sz w:val="22"/>
          <w:szCs w:val="22"/>
          <w:vertAlign w:val="superscript"/>
        </w:rPr>
        <w:t>3</w:t>
      </w:r>
      <w:r w:rsidR="00A0207F" w:rsidRPr="00ED3FB5">
        <w:rPr>
          <w:rFonts w:asciiTheme="minorHAnsi" w:hAnsiTheme="minorHAnsi" w:cstheme="minorHAnsi"/>
          <w:sz w:val="22"/>
          <w:szCs w:val="22"/>
        </w:rPr>
        <w:t xml:space="preserve"> vode</w:t>
      </w:r>
      <w:r w:rsidR="0076319E">
        <w:rPr>
          <w:rFonts w:asciiTheme="minorHAnsi" w:hAnsiTheme="minorHAnsi" w:cstheme="minorHAnsi"/>
          <w:sz w:val="22"/>
          <w:szCs w:val="22"/>
        </w:rPr>
        <w:t>,</w:t>
      </w:r>
      <w:r w:rsidR="00A0207F" w:rsidRPr="00ED3FB5">
        <w:rPr>
          <w:rFonts w:asciiTheme="minorHAnsi" w:hAnsiTheme="minorHAnsi" w:cstheme="minorHAnsi"/>
          <w:sz w:val="22"/>
          <w:szCs w:val="22"/>
        </w:rPr>
        <w:t xml:space="preserve"> v treh do štirih dneh. Po</w:t>
      </w:r>
      <w:r w:rsidR="0076319E">
        <w:rPr>
          <w:rFonts w:asciiTheme="minorHAnsi" w:hAnsiTheme="minorHAnsi" w:cstheme="minorHAnsi"/>
          <w:sz w:val="22"/>
          <w:szCs w:val="22"/>
        </w:rPr>
        <w:t xml:space="preserve"> izvedbi tega čiščenja </w:t>
      </w:r>
      <w:r w:rsidR="00A0207F" w:rsidRPr="00ED3FB5">
        <w:rPr>
          <w:rFonts w:asciiTheme="minorHAnsi" w:hAnsiTheme="minorHAnsi" w:cstheme="minorHAnsi"/>
          <w:sz w:val="22"/>
          <w:szCs w:val="22"/>
        </w:rPr>
        <w:t>se lahko čistilna naprava odstrani.</w:t>
      </w:r>
    </w:p>
    <w:p w:rsidR="008A03FB" w:rsidRPr="00ED3FB5" w:rsidRDefault="00A0207F"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76319E">
        <w:rPr>
          <w:rFonts w:asciiTheme="minorHAnsi" w:hAnsiTheme="minorHAnsi" w:cstheme="minorHAnsi"/>
          <w:sz w:val="22"/>
          <w:szCs w:val="22"/>
        </w:rPr>
        <w:t xml:space="preserve"> </w:t>
      </w:r>
      <w:r w:rsidRPr="00ED3FB5">
        <w:rPr>
          <w:rFonts w:asciiTheme="minorHAnsi" w:hAnsiTheme="minorHAnsi" w:cstheme="minorHAnsi"/>
          <w:sz w:val="22"/>
          <w:szCs w:val="22"/>
        </w:rPr>
        <w:t>voda v akumulaciji</w:t>
      </w:r>
      <w:r w:rsidR="00C440A6" w:rsidRPr="00ED3FB5">
        <w:rPr>
          <w:rFonts w:asciiTheme="minorHAnsi" w:hAnsiTheme="minorHAnsi" w:cstheme="minorHAnsi"/>
          <w:sz w:val="22"/>
          <w:szCs w:val="22"/>
        </w:rPr>
        <w:t xml:space="preserve"> se nahaja v depresiji površine </w:t>
      </w:r>
      <w:r w:rsidR="00A35815" w:rsidRPr="00ED3FB5">
        <w:rPr>
          <w:rFonts w:asciiTheme="minorHAnsi" w:hAnsiTheme="minorHAnsi" w:cstheme="minorHAnsi"/>
          <w:sz w:val="22"/>
          <w:szCs w:val="22"/>
        </w:rPr>
        <w:t>0,76</w:t>
      </w:r>
      <w:r w:rsidR="00C440A6" w:rsidRPr="00ED3FB5">
        <w:rPr>
          <w:rFonts w:asciiTheme="minorHAnsi" w:hAnsiTheme="minorHAnsi" w:cstheme="minorHAnsi"/>
          <w:sz w:val="22"/>
          <w:szCs w:val="22"/>
        </w:rPr>
        <w:t xml:space="preserve"> ha.</w:t>
      </w:r>
      <w:r w:rsidR="00C845A2" w:rsidRPr="00ED3FB5">
        <w:rPr>
          <w:rFonts w:asciiTheme="minorHAnsi" w:hAnsiTheme="minorHAnsi" w:cstheme="minorHAnsi"/>
          <w:sz w:val="22"/>
          <w:szCs w:val="22"/>
        </w:rPr>
        <w:t xml:space="preserve"> </w:t>
      </w:r>
      <w:r w:rsidR="003A0992" w:rsidRPr="00ED3FB5">
        <w:rPr>
          <w:rFonts w:asciiTheme="minorHAnsi" w:hAnsiTheme="minorHAnsi" w:cstheme="minorHAnsi"/>
          <w:sz w:val="22"/>
          <w:szCs w:val="22"/>
        </w:rPr>
        <w:t xml:space="preserve">Povprečna kota dna depresije je na koti 213,50, povprečna globina vode pa 0,47 m. </w:t>
      </w:r>
      <w:bookmarkStart w:id="5" w:name="_Hlk134602985"/>
      <w:r w:rsidR="003A0992" w:rsidRPr="00ED3FB5">
        <w:rPr>
          <w:rFonts w:asciiTheme="minorHAnsi" w:hAnsiTheme="minorHAnsi" w:cstheme="minorHAnsi"/>
          <w:sz w:val="22"/>
          <w:szCs w:val="22"/>
        </w:rPr>
        <w:t>Okrog te depresije</w:t>
      </w:r>
      <w:r w:rsidR="0076319E">
        <w:rPr>
          <w:rFonts w:asciiTheme="minorHAnsi" w:hAnsiTheme="minorHAnsi" w:cstheme="minorHAnsi"/>
          <w:sz w:val="22"/>
          <w:szCs w:val="22"/>
        </w:rPr>
        <w:t xml:space="preserve">, tj. </w:t>
      </w:r>
      <w:r w:rsidR="003A0992" w:rsidRPr="00ED3FB5">
        <w:rPr>
          <w:rFonts w:asciiTheme="minorHAnsi" w:hAnsiTheme="minorHAnsi" w:cstheme="minorHAnsi"/>
          <w:sz w:val="22"/>
          <w:szCs w:val="22"/>
        </w:rPr>
        <w:t>obale akumulirane vode</w:t>
      </w:r>
      <w:r w:rsidR="0076319E">
        <w:rPr>
          <w:rFonts w:asciiTheme="minorHAnsi" w:hAnsiTheme="minorHAnsi" w:cstheme="minorHAnsi"/>
          <w:sz w:val="22"/>
          <w:szCs w:val="22"/>
        </w:rPr>
        <w:t xml:space="preserve">, </w:t>
      </w:r>
      <w:r w:rsidR="003A0992" w:rsidRPr="00ED3FB5">
        <w:rPr>
          <w:rFonts w:asciiTheme="minorHAnsi" w:hAnsiTheme="minorHAnsi" w:cstheme="minorHAnsi"/>
          <w:sz w:val="22"/>
          <w:szCs w:val="22"/>
        </w:rPr>
        <w:t>se zgradi nasip dolžine 386 m</w:t>
      </w:r>
      <w:r w:rsidR="0076319E">
        <w:rPr>
          <w:rFonts w:asciiTheme="minorHAnsi" w:hAnsiTheme="minorHAnsi" w:cstheme="minorHAnsi"/>
          <w:sz w:val="22"/>
          <w:szCs w:val="22"/>
        </w:rPr>
        <w:t>,</w:t>
      </w:r>
      <w:r w:rsidR="003A0992" w:rsidRPr="00ED3FB5">
        <w:rPr>
          <w:rFonts w:asciiTheme="minorHAnsi" w:hAnsiTheme="minorHAnsi" w:cstheme="minorHAnsi"/>
          <w:sz w:val="22"/>
          <w:szCs w:val="22"/>
        </w:rPr>
        <w:t xml:space="preserve"> s krono nasipa 214,80</w:t>
      </w:r>
      <w:r w:rsidR="0076319E">
        <w:rPr>
          <w:rFonts w:asciiTheme="minorHAnsi" w:hAnsiTheme="minorHAnsi" w:cstheme="minorHAnsi"/>
          <w:sz w:val="22"/>
          <w:szCs w:val="22"/>
        </w:rPr>
        <w:t xml:space="preserve"> m</w:t>
      </w:r>
      <w:r w:rsidR="003A0992" w:rsidRPr="00ED3FB5">
        <w:rPr>
          <w:rFonts w:asciiTheme="minorHAnsi" w:hAnsiTheme="minorHAnsi" w:cstheme="minorHAnsi"/>
          <w:sz w:val="22"/>
          <w:szCs w:val="22"/>
        </w:rPr>
        <w:t>. Območje akumulacije, omejeno z obodnim nasipom</w:t>
      </w:r>
      <w:r w:rsidR="0076319E">
        <w:rPr>
          <w:rFonts w:asciiTheme="minorHAnsi" w:hAnsiTheme="minorHAnsi" w:cstheme="minorHAnsi"/>
          <w:sz w:val="22"/>
          <w:szCs w:val="22"/>
        </w:rPr>
        <w:t>,</w:t>
      </w:r>
      <w:r w:rsidR="003A0992" w:rsidRPr="00ED3FB5">
        <w:rPr>
          <w:rFonts w:asciiTheme="minorHAnsi" w:hAnsiTheme="minorHAnsi" w:cstheme="minorHAnsi"/>
          <w:sz w:val="22"/>
          <w:szCs w:val="22"/>
        </w:rPr>
        <w:t xml:space="preserve"> se postopoma zasipava do kote zasipa 214,40. Pri tem se postopoma iztiska voda iz depresije k cevovodu, ki </w:t>
      </w:r>
      <w:r w:rsidR="000E69E6" w:rsidRPr="00ED3FB5">
        <w:rPr>
          <w:rFonts w:asciiTheme="minorHAnsi" w:hAnsiTheme="minorHAnsi" w:cstheme="minorHAnsi"/>
          <w:sz w:val="22"/>
          <w:szCs w:val="22"/>
        </w:rPr>
        <w:t>iztisnjeno vodo transportira do čistilne naprave.</w:t>
      </w:r>
      <w:bookmarkEnd w:id="5"/>
    </w:p>
    <w:p w:rsidR="00C845A2" w:rsidRPr="00ED3FB5" w:rsidRDefault="00C845A2"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76319E">
        <w:rPr>
          <w:rFonts w:asciiTheme="minorHAnsi" w:hAnsiTheme="minorHAnsi" w:cstheme="minorHAnsi"/>
          <w:sz w:val="22"/>
          <w:szCs w:val="22"/>
        </w:rPr>
        <w:t xml:space="preserve"> </w:t>
      </w:r>
      <w:r w:rsidRPr="00ED3FB5">
        <w:rPr>
          <w:rFonts w:asciiTheme="minorHAnsi" w:hAnsiTheme="minorHAnsi" w:cstheme="minorHAnsi"/>
          <w:sz w:val="22"/>
          <w:szCs w:val="22"/>
        </w:rPr>
        <w:t xml:space="preserve">akumulirano vodo </w:t>
      </w:r>
      <w:r w:rsidR="000E69E6" w:rsidRPr="00ED3FB5">
        <w:rPr>
          <w:rFonts w:asciiTheme="minorHAnsi" w:hAnsiTheme="minorHAnsi" w:cstheme="minorHAnsi"/>
          <w:sz w:val="22"/>
          <w:szCs w:val="22"/>
        </w:rPr>
        <w:t xml:space="preserve">je </w:t>
      </w:r>
      <w:r w:rsidRPr="00ED3FB5">
        <w:rPr>
          <w:rFonts w:asciiTheme="minorHAnsi" w:hAnsiTheme="minorHAnsi" w:cstheme="minorHAnsi"/>
          <w:sz w:val="22"/>
          <w:szCs w:val="22"/>
        </w:rPr>
        <w:t>po čiščenju možno gravitacijsko odvesti v Črenšovski potok, z izgradnjo ustreznega cevovoda</w:t>
      </w:r>
      <w:r w:rsidR="001E0F2C" w:rsidRPr="00ED3FB5">
        <w:rPr>
          <w:rFonts w:asciiTheme="minorHAnsi" w:hAnsiTheme="minorHAnsi" w:cstheme="minorHAnsi"/>
          <w:sz w:val="22"/>
          <w:szCs w:val="22"/>
        </w:rPr>
        <w:t xml:space="preserve"> (cevovod P1)</w:t>
      </w:r>
      <w:r w:rsidRPr="00ED3FB5">
        <w:rPr>
          <w:rFonts w:asciiTheme="minorHAnsi" w:hAnsiTheme="minorHAnsi" w:cstheme="minorHAnsi"/>
          <w:sz w:val="22"/>
          <w:szCs w:val="22"/>
        </w:rPr>
        <w:t>, ki pa bo služil tudi dokončno izgrajeni coni za odvod meteornih vod.</w:t>
      </w:r>
    </w:p>
    <w:p w:rsidR="00C845A2" w:rsidRPr="00ED3FB5" w:rsidRDefault="00C845A2"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76319E">
        <w:rPr>
          <w:rFonts w:asciiTheme="minorHAnsi" w:hAnsiTheme="minorHAnsi" w:cstheme="minorHAnsi"/>
          <w:sz w:val="22"/>
          <w:szCs w:val="22"/>
        </w:rPr>
        <w:t xml:space="preserve"> </w:t>
      </w:r>
      <w:r w:rsidRPr="00ED3FB5">
        <w:rPr>
          <w:rFonts w:asciiTheme="minorHAnsi" w:hAnsiTheme="minorHAnsi" w:cstheme="minorHAnsi"/>
          <w:sz w:val="22"/>
          <w:szCs w:val="22"/>
        </w:rPr>
        <w:t>Pod dnom akumulacije se nahaja več metrov debela nepropustna plast glin</w:t>
      </w:r>
      <w:r w:rsidR="00A0207F" w:rsidRPr="00ED3FB5">
        <w:rPr>
          <w:rFonts w:asciiTheme="minorHAnsi" w:hAnsiTheme="minorHAnsi" w:cstheme="minorHAnsi"/>
          <w:sz w:val="22"/>
          <w:szCs w:val="22"/>
        </w:rPr>
        <w:t>, ki preprečuje stik akumulirane vode s podtalno vodo.</w:t>
      </w:r>
    </w:p>
    <w:p w:rsidR="0087664C" w:rsidRPr="00ED3FB5" w:rsidRDefault="0087664C" w:rsidP="00127D7C">
      <w:pPr>
        <w:pStyle w:val="Telobesedila"/>
        <w:ind w:left="567" w:right="283"/>
        <w:jc w:val="both"/>
        <w:rPr>
          <w:rFonts w:asciiTheme="minorHAnsi" w:hAnsiTheme="minorHAnsi" w:cstheme="minorHAnsi"/>
          <w:sz w:val="22"/>
          <w:szCs w:val="22"/>
        </w:rPr>
      </w:pPr>
      <w:r w:rsidRPr="00ED3FB5">
        <w:rPr>
          <w:rFonts w:asciiTheme="minorHAnsi" w:hAnsiTheme="minorHAnsi" w:cstheme="minorHAnsi"/>
          <w:sz w:val="22"/>
          <w:szCs w:val="22"/>
        </w:rPr>
        <w:t>-</w:t>
      </w:r>
      <w:r w:rsidR="0076319E">
        <w:rPr>
          <w:rFonts w:asciiTheme="minorHAnsi" w:hAnsiTheme="minorHAnsi" w:cstheme="minorHAnsi"/>
          <w:sz w:val="22"/>
          <w:szCs w:val="22"/>
        </w:rPr>
        <w:t xml:space="preserve"> </w:t>
      </w:r>
      <w:r w:rsidRPr="00ED3FB5">
        <w:rPr>
          <w:rFonts w:asciiTheme="minorHAnsi" w:hAnsiTheme="minorHAnsi" w:cstheme="minorHAnsi"/>
          <w:sz w:val="22"/>
          <w:szCs w:val="22"/>
        </w:rPr>
        <w:t>na območju opuščenega glinokopa se je v vodnem okolju razvila grmovna zarast vrb, jelš, topolov, na kopnem delu opuščenega glinokopa pa drevesa jelš, topolov</w:t>
      </w:r>
      <w:r w:rsidR="0076319E">
        <w:rPr>
          <w:rFonts w:asciiTheme="minorHAnsi" w:hAnsiTheme="minorHAnsi" w:cstheme="minorHAnsi"/>
          <w:sz w:val="22"/>
          <w:szCs w:val="22"/>
        </w:rPr>
        <w:t>,</w:t>
      </w:r>
      <w:r w:rsidRPr="00ED3FB5">
        <w:rPr>
          <w:rFonts w:asciiTheme="minorHAnsi" w:hAnsiTheme="minorHAnsi" w:cstheme="minorHAnsi"/>
          <w:sz w:val="22"/>
          <w:szCs w:val="22"/>
        </w:rPr>
        <w:t xml:space="preserve"> robinij</w:t>
      </w:r>
      <w:r w:rsidR="0076319E">
        <w:rPr>
          <w:rFonts w:asciiTheme="minorHAnsi" w:hAnsiTheme="minorHAnsi" w:cstheme="minorHAnsi"/>
          <w:sz w:val="22"/>
          <w:szCs w:val="22"/>
        </w:rPr>
        <w:t>i</w:t>
      </w:r>
      <w:r w:rsidRPr="00ED3FB5">
        <w:rPr>
          <w:rFonts w:asciiTheme="minorHAnsi" w:hAnsiTheme="minorHAnsi" w:cstheme="minorHAnsi"/>
          <w:sz w:val="22"/>
          <w:szCs w:val="22"/>
        </w:rPr>
        <w:t>, divj</w:t>
      </w:r>
      <w:r w:rsidR="007F74FE">
        <w:rPr>
          <w:rFonts w:asciiTheme="minorHAnsi" w:hAnsiTheme="minorHAnsi" w:cstheme="minorHAnsi"/>
          <w:sz w:val="22"/>
          <w:szCs w:val="22"/>
        </w:rPr>
        <w:t>ih</w:t>
      </w:r>
      <w:r w:rsidRPr="00ED3FB5">
        <w:rPr>
          <w:rFonts w:asciiTheme="minorHAnsi" w:hAnsiTheme="minorHAnsi" w:cstheme="minorHAnsi"/>
          <w:sz w:val="22"/>
          <w:szCs w:val="22"/>
        </w:rPr>
        <w:t xml:space="preserve"> češ</w:t>
      </w:r>
      <w:r w:rsidR="007F74FE">
        <w:rPr>
          <w:rFonts w:asciiTheme="minorHAnsi" w:hAnsiTheme="minorHAnsi" w:cstheme="minorHAnsi"/>
          <w:sz w:val="22"/>
          <w:szCs w:val="22"/>
        </w:rPr>
        <w:t>enj</w:t>
      </w:r>
      <w:r w:rsidR="000E67E9" w:rsidRPr="00ED3FB5">
        <w:rPr>
          <w:rFonts w:asciiTheme="minorHAnsi" w:hAnsiTheme="minorHAnsi" w:cstheme="minorHAnsi"/>
          <w:sz w:val="22"/>
          <w:szCs w:val="22"/>
        </w:rPr>
        <w:t>. Območje je</w:t>
      </w:r>
      <w:r w:rsidRPr="00ED3FB5">
        <w:rPr>
          <w:rFonts w:asciiTheme="minorHAnsi" w:hAnsiTheme="minorHAnsi" w:cstheme="minorHAnsi"/>
          <w:sz w:val="22"/>
          <w:szCs w:val="22"/>
        </w:rPr>
        <w:t xml:space="preserve"> </w:t>
      </w:r>
      <w:r w:rsidR="000E67E9" w:rsidRPr="00ED3FB5">
        <w:rPr>
          <w:rFonts w:asciiTheme="minorHAnsi" w:hAnsiTheme="minorHAnsi" w:cstheme="minorHAnsi"/>
          <w:sz w:val="22"/>
          <w:szCs w:val="22"/>
        </w:rPr>
        <w:t>brez zarasti zavarovanih vrst, ki bi terjala zaščito.</w:t>
      </w:r>
    </w:p>
    <w:p w:rsidR="00900DBE" w:rsidRDefault="00900DBE" w:rsidP="00127D7C">
      <w:pPr>
        <w:pStyle w:val="Telobesedila"/>
        <w:ind w:left="567" w:right="283"/>
        <w:jc w:val="both"/>
        <w:rPr>
          <w:color w:val="2E74B5" w:themeColor="accent5" w:themeShade="BF"/>
          <w:sz w:val="24"/>
          <w:szCs w:val="24"/>
        </w:rPr>
      </w:pPr>
    </w:p>
    <w:p w:rsidR="00900DBE" w:rsidRPr="007F74FE" w:rsidRDefault="00900DBE"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2.2.</w:t>
      </w:r>
    </w:p>
    <w:p w:rsidR="00F25E81" w:rsidRDefault="00900DBE"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Varovalni režimi na območju posega</w:t>
      </w:r>
      <w:r w:rsidR="00F25E81" w:rsidRPr="007F74FE">
        <w:rPr>
          <w:rFonts w:asciiTheme="minorHAnsi" w:hAnsiTheme="minorHAnsi" w:cstheme="minorHAnsi"/>
          <w:b/>
          <w:bCs/>
          <w:sz w:val="26"/>
          <w:szCs w:val="26"/>
        </w:rPr>
        <w:t xml:space="preserve"> </w:t>
      </w:r>
    </w:p>
    <w:p w:rsidR="007F74FE" w:rsidRDefault="007F74FE" w:rsidP="00127D7C">
      <w:pPr>
        <w:pStyle w:val="Telobesedila"/>
        <w:ind w:left="567" w:right="283"/>
        <w:jc w:val="both"/>
        <w:rPr>
          <w:rFonts w:asciiTheme="minorHAnsi" w:hAnsiTheme="minorHAnsi" w:cstheme="minorHAnsi"/>
          <w:b/>
          <w:bCs/>
          <w:sz w:val="26"/>
          <w:szCs w:val="26"/>
        </w:rPr>
      </w:pPr>
    </w:p>
    <w:p w:rsidR="007F74FE" w:rsidRDefault="007F74FE" w:rsidP="00127D7C">
      <w:pPr>
        <w:pStyle w:val="Telobesedila"/>
        <w:ind w:left="567" w:right="283"/>
        <w:jc w:val="both"/>
        <w:rPr>
          <w:rFonts w:asciiTheme="minorHAnsi" w:hAnsiTheme="minorHAnsi" w:cstheme="minorHAnsi"/>
          <w:sz w:val="22"/>
          <w:szCs w:val="22"/>
        </w:rPr>
      </w:pPr>
      <w:r w:rsidRPr="007F74FE">
        <w:rPr>
          <w:rFonts w:asciiTheme="minorHAnsi" w:hAnsiTheme="minorHAnsi" w:cstheme="minorHAnsi"/>
          <w:sz w:val="22"/>
          <w:szCs w:val="22"/>
        </w:rPr>
        <w:t xml:space="preserve">Na območju posega </w:t>
      </w:r>
      <w:r>
        <w:rPr>
          <w:rFonts w:asciiTheme="minorHAnsi" w:hAnsiTheme="minorHAnsi" w:cstheme="minorHAnsi"/>
          <w:sz w:val="22"/>
          <w:szCs w:val="22"/>
        </w:rPr>
        <w:t>DGD ni zavarovanih območij po predpisih s področja varstva okolja in ohranjanja narave.</w:t>
      </w:r>
    </w:p>
    <w:p w:rsidR="00DF0856" w:rsidRPr="007F74FE" w:rsidRDefault="00DF0856" w:rsidP="00127D7C">
      <w:pPr>
        <w:pStyle w:val="Telobesedila"/>
        <w:ind w:left="567" w:right="283"/>
        <w:jc w:val="both"/>
        <w:rPr>
          <w:rFonts w:asciiTheme="minorHAnsi" w:hAnsiTheme="minorHAnsi" w:cstheme="minorHAnsi"/>
          <w:sz w:val="22"/>
          <w:szCs w:val="22"/>
        </w:rPr>
      </w:pPr>
    </w:p>
    <w:p w:rsidR="00900DBE" w:rsidRPr="007F74FE" w:rsidRDefault="00F25E81"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2.3</w:t>
      </w:r>
    </w:p>
    <w:p w:rsidR="00F25E81" w:rsidRDefault="00F25E81"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Varovalni režimi iz področja kulture</w:t>
      </w:r>
    </w:p>
    <w:p w:rsidR="00291923" w:rsidRPr="003420B6" w:rsidRDefault="00291923" w:rsidP="00127D7C">
      <w:pPr>
        <w:pStyle w:val="Telobesedila"/>
        <w:ind w:left="567" w:right="283"/>
        <w:jc w:val="both"/>
        <w:rPr>
          <w:rFonts w:asciiTheme="minorHAnsi" w:hAnsiTheme="minorHAnsi" w:cstheme="minorHAnsi"/>
          <w:b/>
          <w:bCs/>
          <w:sz w:val="24"/>
          <w:szCs w:val="24"/>
        </w:rPr>
      </w:pPr>
    </w:p>
    <w:p w:rsidR="00291923" w:rsidRPr="00636A8B" w:rsidRDefault="00291923" w:rsidP="00127D7C">
      <w:pPr>
        <w:pStyle w:val="Telobesedila"/>
        <w:ind w:left="567" w:right="283"/>
        <w:jc w:val="both"/>
        <w:rPr>
          <w:rFonts w:asciiTheme="minorHAnsi" w:hAnsiTheme="minorHAnsi" w:cstheme="minorHAnsi"/>
          <w:sz w:val="22"/>
          <w:szCs w:val="22"/>
        </w:rPr>
      </w:pPr>
      <w:r w:rsidRPr="00636A8B">
        <w:rPr>
          <w:rFonts w:asciiTheme="minorHAnsi" w:hAnsiTheme="minorHAnsi" w:cstheme="minorHAnsi"/>
          <w:sz w:val="22"/>
          <w:szCs w:val="22"/>
        </w:rPr>
        <w:t xml:space="preserve">V Lokacijskem načrtu Element </w:t>
      </w:r>
      <w:r w:rsidR="008175EF" w:rsidRPr="00636A8B">
        <w:rPr>
          <w:rFonts w:asciiTheme="minorHAnsi" w:hAnsiTheme="minorHAnsi" w:cstheme="minorHAnsi"/>
          <w:sz w:val="22"/>
          <w:szCs w:val="22"/>
        </w:rPr>
        <w:t xml:space="preserve">iz 2007 </w:t>
      </w:r>
      <w:r w:rsidRPr="00636A8B">
        <w:rPr>
          <w:rFonts w:asciiTheme="minorHAnsi" w:hAnsiTheme="minorHAnsi" w:cstheme="minorHAnsi"/>
          <w:sz w:val="22"/>
          <w:szCs w:val="22"/>
        </w:rPr>
        <w:t xml:space="preserve">je opredeljena kulturna </w:t>
      </w:r>
      <w:r w:rsidR="008175EF" w:rsidRPr="00636A8B">
        <w:rPr>
          <w:rFonts w:asciiTheme="minorHAnsi" w:hAnsiTheme="minorHAnsi" w:cstheme="minorHAnsi"/>
          <w:sz w:val="22"/>
          <w:szCs w:val="22"/>
        </w:rPr>
        <w:t>d</w:t>
      </w:r>
      <w:r w:rsidRPr="00636A8B">
        <w:rPr>
          <w:rFonts w:asciiTheme="minorHAnsi" w:hAnsiTheme="minorHAnsi" w:cstheme="minorHAnsi"/>
          <w:sz w:val="22"/>
          <w:szCs w:val="22"/>
        </w:rPr>
        <w:t>ediščina: Gornja Radgona - Prazgodovinsko gomilno grobišče (EŠD: 14272) (</w:t>
      </w:r>
      <w:proofErr w:type="spellStart"/>
      <w:r w:rsidRPr="00636A8B">
        <w:rPr>
          <w:rFonts w:asciiTheme="minorHAnsi" w:hAnsiTheme="minorHAnsi" w:cstheme="minorHAnsi"/>
          <w:sz w:val="22"/>
          <w:szCs w:val="22"/>
        </w:rPr>
        <w:t>parc</w:t>
      </w:r>
      <w:proofErr w:type="spellEnd"/>
      <w:r w:rsidRPr="00636A8B">
        <w:rPr>
          <w:rFonts w:asciiTheme="minorHAnsi" w:hAnsiTheme="minorHAnsi" w:cstheme="minorHAnsi"/>
          <w:sz w:val="22"/>
          <w:szCs w:val="22"/>
        </w:rPr>
        <w:t xml:space="preserve">. 942/2 (del), 948/8 (del), 948/9 (del), 948/10 (del), 948/11 (del)); </w:t>
      </w:r>
    </w:p>
    <w:p w:rsidR="00291923" w:rsidRPr="003420B6" w:rsidRDefault="00291923" w:rsidP="00127D7C">
      <w:pPr>
        <w:pStyle w:val="Telobesedila"/>
        <w:ind w:left="567" w:right="283"/>
        <w:jc w:val="both"/>
        <w:rPr>
          <w:rFonts w:asciiTheme="minorHAnsi" w:hAnsiTheme="minorHAnsi" w:cstheme="minorHAnsi"/>
          <w:sz w:val="22"/>
          <w:szCs w:val="22"/>
        </w:rPr>
      </w:pPr>
      <w:r w:rsidRPr="00636A8B">
        <w:rPr>
          <w:rFonts w:asciiTheme="minorHAnsi" w:hAnsiTheme="minorHAnsi" w:cstheme="minorHAnsi"/>
          <w:sz w:val="22"/>
          <w:szCs w:val="22"/>
        </w:rPr>
        <w:t>Ministrstvo RS za kulturo je leta 2014</w:t>
      </w:r>
      <w:r w:rsidR="000D523B" w:rsidRPr="00636A8B">
        <w:rPr>
          <w:rFonts w:asciiTheme="minorHAnsi" w:hAnsiTheme="minorHAnsi" w:cstheme="minorHAnsi"/>
          <w:sz w:val="22"/>
          <w:szCs w:val="22"/>
        </w:rPr>
        <w:t>,</w:t>
      </w:r>
      <w:r w:rsidRPr="00636A8B">
        <w:rPr>
          <w:rFonts w:asciiTheme="minorHAnsi" w:hAnsiTheme="minorHAnsi" w:cstheme="minorHAnsi"/>
          <w:sz w:val="22"/>
          <w:szCs w:val="22"/>
        </w:rPr>
        <w:t xml:space="preserve"> po posvetovanju z Zavodom</w:t>
      </w:r>
      <w:r w:rsidR="000D523B" w:rsidRPr="00636A8B">
        <w:rPr>
          <w:rFonts w:asciiTheme="minorHAnsi" w:hAnsiTheme="minorHAnsi" w:cstheme="minorHAnsi"/>
          <w:sz w:val="22"/>
          <w:szCs w:val="22"/>
        </w:rPr>
        <w:t xml:space="preserve"> za varstvo kulturne dediščine Slovenije </w:t>
      </w:r>
      <w:r w:rsidRPr="00636A8B">
        <w:rPr>
          <w:rFonts w:asciiTheme="minorHAnsi" w:hAnsiTheme="minorHAnsi" w:cstheme="minorHAnsi"/>
          <w:sz w:val="22"/>
          <w:szCs w:val="22"/>
        </w:rPr>
        <w:t xml:space="preserve"> pod št. </w:t>
      </w:r>
      <w:r w:rsidR="000D523B" w:rsidRPr="00636A8B">
        <w:rPr>
          <w:rFonts w:asciiTheme="minorHAnsi" w:hAnsiTheme="minorHAnsi" w:cstheme="minorHAnsi"/>
          <w:sz w:val="22"/>
          <w:szCs w:val="22"/>
        </w:rPr>
        <w:t xml:space="preserve">  35012-1//2015/7 z dne 2. 4. 2014 u</w:t>
      </w:r>
      <w:r w:rsidRPr="00636A8B">
        <w:rPr>
          <w:rFonts w:asciiTheme="minorHAnsi" w:hAnsiTheme="minorHAnsi" w:cstheme="minorHAnsi"/>
          <w:sz w:val="22"/>
          <w:szCs w:val="22"/>
        </w:rPr>
        <w:t xml:space="preserve">gotovilo, da je </w:t>
      </w:r>
      <w:r w:rsidR="000D523B" w:rsidRPr="00636A8B">
        <w:rPr>
          <w:rFonts w:asciiTheme="minorHAnsi" w:hAnsiTheme="minorHAnsi" w:cstheme="minorHAnsi"/>
          <w:sz w:val="22"/>
          <w:szCs w:val="22"/>
        </w:rPr>
        <w:t xml:space="preserve">izkopavanje gline </w:t>
      </w:r>
      <w:r w:rsidR="008175EF" w:rsidRPr="00636A8B">
        <w:rPr>
          <w:rFonts w:asciiTheme="minorHAnsi" w:hAnsiTheme="minorHAnsi" w:cstheme="minorHAnsi"/>
          <w:sz w:val="22"/>
          <w:szCs w:val="22"/>
        </w:rPr>
        <w:t xml:space="preserve">na območju gomilnega grobišča </w:t>
      </w:r>
      <w:proofErr w:type="spellStart"/>
      <w:r w:rsidR="000D523B" w:rsidRPr="00636A8B">
        <w:rPr>
          <w:rFonts w:asciiTheme="minorHAnsi" w:hAnsiTheme="minorHAnsi" w:cstheme="minorHAnsi"/>
          <w:sz w:val="22"/>
          <w:szCs w:val="22"/>
        </w:rPr>
        <w:t>deniveliralo</w:t>
      </w:r>
      <w:proofErr w:type="spellEnd"/>
      <w:r w:rsidR="000D523B" w:rsidRPr="00636A8B">
        <w:rPr>
          <w:rFonts w:asciiTheme="minorHAnsi" w:hAnsiTheme="minorHAnsi" w:cstheme="minorHAnsi"/>
          <w:sz w:val="22"/>
          <w:szCs w:val="22"/>
        </w:rPr>
        <w:t xml:space="preserve"> teren za 5-6 m kar posledično pomeni, da je </w:t>
      </w:r>
      <w:r w:rsidR="008175EF" w:rsidRPr="00636A8B">
        <w:rPr>
          <w:rFonts w:asciiTheme="minorHAnsi" w:hAnsiTheme="minorHAnsi" w:cstheme="minorHAnsi"/>
          <w:sz w:val="22"/>
          <w:szCs w:val="22"/>
        </w:rPr>
        <w:t>možnost odkritja arheoloških ostalin majhna. Iz tega razloga ni potrebe po izdaji smernic za varstvo kulturne dediščine.</w:t>
      </w:r>
    </w:p>
    <w:p w:rsidR="00492714" w:rsidRPr="003420B6" w:rsidRDefault="00492714" w:rsidP="00127D7C">
      <w:pPr>
        <w:pStyle w:val="Telobesedila"/>
        <w:ind w:left="567" w:right="283"/>
        <w:jc w:val="both"/>
        <w:rPr>
          <w:rFonts w:asciiTheme="minorHAnsi" w:hAnsiTheme="minorHAnsi" w:cstheme="minorHAnsi"/>
          <w:sz w:val="22"/>
          <w:szCs w:val="22"/>
        </w:rPr>
      </w:pPr>
    </w:p>
    <w:p w:rsidR="00492714" w:rsidRPr="008175EF" w:rsidRDefault="00492714" w:rsidP="00127D7C">
      <w:pPr>
        <w:pStyle w:val="Telobesedila"/>
        <w:ind w:left="567" w:right="283"/>
        <w:jc w:val="both"/>
        <w:rPr>
          <w:rFonts w:asciiTheme="minorHAnsi" w:hAnsiTheme="minorHAnsi" w:cstheme="minorHAnsi"/>
          <w:sz w:val="24"/>
          <w:szCs w:val="24"/>
        </w:rPr>
      </w:pPr>
    </w:p>
    <w:p w:rsidR="00F25E81" w:rsidRPr="007F74FE" w:rsidRDefault="00F25E81"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2.4</w:t>
      </w:r>
    </w:p>
    <w:p w:rsidR="00F25E81" w:rsidRPr="007F74FE" w:rsidRDefault="00F25E81" w:rsidP="00127D7C">
      <w:pPr>
        <w:pStyle w:val="Telobesedila"/>
        <w:ind w:left="567" w:right="283"/>
        <w:jc w:val="both"/>
        <w:rPr>
          <w:rFonts w:asciiTheme="minorHAnsi" w:hAnsiTheme="minorHAnsi" w:cstheme="minorHAnsi"/>
          <w:b/>
          <w:bCs/>
          <w:sz w:val="26"/>
          <w:szCs w:val="26"/>
        </w:rPr>
      </w:pPr>
      <w:r w:rsidRPr="007F74FE">
        <w:rPr>
          <w:rFonts w:asciiTheme="minorHAnsi" w:hAnsiTheme="minorHAnsi" w:cstheme="minorHAnsi"/>
          <w:b/>
          <w:bCs/>
          <w:sz w:val="26"/>
          <w:szCs w:val="26"/>
        </w:rPr>
        <w:t>Podrobnejši opis posegov</w:t>
      </w:r>
    </w:p>
    <w:p w:rsidR="00B31CE9" w:rsidRDefault="00B31CE9" w:rsidP="00127D7C">
      <w:pPr>
        <w:pStyle w:val="Telobesedila"/>
        <w:ind w:left="567" w:right="283"/>
        <w:jc w:val="both"/>
        <w:rPr>
          <w:color w:val="2E74B5" w:themeColor="accent5" w:themeShade="BF"/>
          <w:sz w:val="24"/>
          <w:szCs w:val="24"/>
        </w:rPr>
      </w:pPr>
    </w:p>
    <w:p w:rsidR="00B31CE9" w:rsidRPr="00A82ACE" w:rsidRDefault="00B31CE9" w:rsidP="00127D7C">
      <w:pPr>
        <w:pStyle w:val="Telobesedila"/>
        <w:ind w:left="567" w:right="283"/>
        <w:jc w:val="both"/>
        <w:rPr>
          <w:rFonts w:asciiTheme="minorHAnsi" w:hAnsiTheme="minorHAnsi" w:cstheme="minorHAnsi"/>
          <w:b/>
          <w:bCs/>
          <w:sz w:val="26"/>
          <w:szCs w:val="26"/>
        </w:rPr>
      </w:pPr>
      <w:r w:rsidRPr="00A82ACE">
        <w:rPr>
          <w:rFonts w:asciiTheme="minorHAnsi" w:hAnsiTheme="minorHAnsi" w:cstheme="minorHAnsi"/>
          <w:b/>
          <w:bCs/>
          <w:sz w:val="26"/>
          <w:szCs w:val="26"/>
        </w:rPr>
        <w:t xml:space="preserve">2.4.1 </w:t>
      </w:r>
    </w:p>
    <w:p w:rsidR="00B31CE9" w:rsidRPr="00A82ACE" w:rsidRDefault="00B31CE9" w:rsidP="00127D7C">
      <w:pPr>
        <w:pStyle w:val="Telobesedila"/>
        <w:ind w:left="567" w:right="283"/>
        <w:jc w:val="both"/>
        <w:rPr>
          <w:rFonts w:asciiTheme="minorHAnsi" w:hAnsiTheme="minorHAnsi" w:cstheme="minorHAnsi"/>
          <w:b/>
          <w:bCs/>
          <w:sz w:val="26"/>
          <w:szCs w:val="26"/>
        </w:rPr>
      </w:pPr>
      <w:r w:rsidRPr="00A82ACE">
        <w:rPr>
          <w:rFonts w:asciiTheme="minorHAnsi" w:hAnsiTheme="minorHAnsi" w:cstheme="minorHAnsi"/>
          <w:b/>
          <w:bCs/>
          <w:sz w:val="26"/>
          <w:szCs w:val="26"/>
        </w:rPr>
        <w:t>Sanacija terena</w:t>
      </w:r>
    </w:p>
    <w:p w:rsidR="00B31CE9" w:rsidRPr="00A82ACE" w:rsidRDefault="00B31CE9" w:rsidP="00127D7C">
      <w:pPr>
        <w:pStyle w:val="Telobesedila"/>
        <w:ind w:left="567" w:right="283"/>
        <w:jc w:val="both"/>
        <w:rPr>
          <w:rFonts w:asciiTheme="minorHAnsi" w:hAnsiTheme="minorHAnsi" w:cstheme="minorHAnsi"/>
          <w:sz w:val="22"/>
          <w:szCs w:val="22"/>
        </w:rPr>
      </w:pPr>
      <w:r w:rsidRPr="00A82ACE">
        <w:rPr>
          <w:rFonts w:asciiTheme="minorHAnsi" w:hAnsiTheme="minorHAnsi" w:cstheme="minorHAnsi"/>
          <w:sz w:val="22"/>
          <w:szCs w:val="22"/>
        </w:rPr>
        <w:t xml:space="preserve">Sanacija terena se izvaja na območju akumulacije padavinske vode </w:t>
      </w:r>
      <w:r w:rsidR="00C2284C" w:rsidRPr="00A82ACE">
        <w:rPr>
          <w:rFonts w:asciiTheme="minorHAnsi" w:hAnsiTheme="minorHAnsi" w:cstheme="minorHAnsi"/>
          <w:sz w:val="22"/>
          <w:szCs w:val="22"/>
        </w:rPr>
        <w:t>po naslednjih korakih.</w:t>
      </w:r>
    </w:p>
    <w:p w:rsidR="00C2284C" w:rsidRDefault="00C2284C" w:rsidP="00127D7C">
      <w:pPr>
        <w:pStyle w:val="Telobesedila"/>
        <w:ind w:left="567" w:right="283"/>
        <w:jc w:val="both"/>
        <w:rPr>
          <w:color w:val="2E74B5" w:themeColor="accent5" w:themeShade="BF"/>
          <w:sz w:val="24"/>
          <w:szCs w:val="24"/>
        </w:rPr>
      </w:pPr>
    </w:p>
    <w:p w:rsidR="00B31CE9" w:rsidRPr="00A82ACE" w:rsidRDefault="00B31CE9" w:rsidP="00127D7C">
      <w:pPr>
        <w:pStyle w:val="Telobesedila"/>
        <w:ind w:left="567" w:right="283"/>
        <w:jc w:val="both"/>
        <w:rPr>
          <w:rFonts w:asciiTheme="minorHAnsi" w:hAnsiTheme="minorHAnsi" w:cstheme="minorHAnsi"/>
          <w:b/>
          <w:bCs/>
          <w:sz w:val="24"/>
          <w:szCs w:val="24"/>
        </w:rPr>
      </w:pPr>
      <w:r w:rsidRPr="00A82ACE">
        <w:rPr>
          <w:rFonts w:asciiTheme="minorHAnsi" w:hAnsiTheme="minorHAnsi" w:cstheme="minorHAnsi"/>
          <w:b/>
          <w:bCs/>
          <w:sz w:val="24"/>
          <w:szCs w:val="24"/>
        </w:rPr>
        <w:t>2.4.1.1</w:t>
      </w:r>
    </w:p>
    <w:p w:rsidR="00C2284C" w:rsidRPr="00A82ACE" w:rsidRDefault="00C2284C" w:rsidP="00127D7C">
      <w:pPr>
        <w:pStyle w:val="Telobesedila"/>
        <w:ind w:left="567" w:right="283"/>
        <w:jc w:val="both"/>
        <w:rPr>
          <w:rFonts w:asciiTheme="minorHAnsi" w:hAnsiTheme="minorHAnsi" w:cstheme="minorHAnsi"/>
          <w:b/>
          <w:bCs/>
          <w:sz w:val="24"/>
          <w:szCs w:val="24"/>
        </w:rPr>
      </w:pPr>
      <w:r w:rsidRPr="00A82ACE">
        <w:rPr>
          <w:rFonts w:asciiTheme="minorHAnsi" w:hAnsiTheme="minorHAnsi" w:cstheme="minorHAnsi"/>
          <w:b/>
          <w:bCs/>
          <w:sz w:val="24"/>
          <w:szCs w:val="24"/>
        </w:rPr>
        <w:t>Kanal P1</w:t>
      </w:r>
      <w:r w:rsidR="008E2105" w:rsidRPr="00A82ACE">
        <w:rPr>
          <w:rFonts w:asciiTheme="minorHAnsi" w:hAnsiTheme="minorHAnsi" w:cstheme="minorHAnsi"/>
          <w:b/>
          <w:bCs/>
          <w:sz w:val="24"/>
          <w:szCs w:val="24"/>
        </w:rPr>
        <w:t xml:space="preserve"> DN 800 do Črenšovskega potoka</w:t>
      </w:r>
    </w:p>
    <w:p w:rsidR="008C4764" w:rsidRPr="00A82ACE" w:rsidRDefault="00B31CE9" w:rsidP="00127D7C">
      <w:pPr>
        <w:pStyle w:val="Telobesedila"/>
        <w:ind w:left="567" w:right="283"/>
        <w:jc w:val="both"/>
        <w:rPr>
          <w:rFonts w:asciiTheme="minorHAnsi" w:hAnsiTheme="minorHAnsi" w:cstheme="minorHAnsi"/>
          <w:sz w:val="22"/>
          <w:szCs w:val="22"/>
        </w:rPr>
      </w:pPr>
      <w:r w:rsidRPr="00A82ACE">
        <w:rPr>
          <w:rFonts w:asciiTheme="minorHAnsi" w:hAnsiTheme="minorHAnsi" w:cstheme="minorHAnsi"/>
          <w:sz w:val="22"/>
          <w:szCs w:val="22"/>
        </w:rPr>
        <w:t>Zgradi se kanalizacijski cevovod - Kanal P1 od jaška J5 in izpustom v Črenšovski potok</w:t>
      </w:r>
      <w:r w:rsidR="001174AF" w:rsidRPr="00A82ACE">
        <w:rPr>
          <w:rFonts w:asciiTheme="minorHAnsi" w:hAnsiTheme="minorHAnsi" w:cstheme="minorHAnsi"/>
          <w:sz w:val="22"/>
          <w:szCs w:val="22"/>
        </w:rPr>
        <w:t>.</w:t>
      </w:r>
    </w:p>
    <w:p w:rsidR="001174AF" w:rsidRPr="00A82ACE" w:rsidRDefault="001174AF" w:rsidP="00127D7C">
      <w:pPr>
        <w:pStyle w:val="Telobesedila"/>
        <w:ind w:left="567" w:right="283"/>
        <w:jc w:val="both"/>
        <w:rPr>
          <w:rFonts w:asciiTheme="minorHAnsi" w:hAnsiTheme="minorHAnsi" w:cstheme="minorHAnsi"/>
          <w:sz w:val="22"/>
          <w:szCs w:val="22"/>
        </w:rPr>
      </w:pPr>
      <w:r w:rsidRPr="00A82ACE">
        <w:rPr>
          <w:rFonts w:asciiTheme="minorHAnsi" w:hAnsiTheme="minorHAnsi" w:cstheme="minorHAnsi"/>
          <w:sz w:val="22"/>
          <w:szCs w:val="22"/>
        </w:rPr>
        <w:t>Predviden kanal P1 je premera cevi DN 800 mm, dolžine 171,39 m, padec nivelete kanala znaša 0,2% in</w:t>
      </w:r>
      <w:r w:rsidR="00A82ACE">
        <w:rPr>
          <w:rFonts w:asciiTheme="minorHAnsi" w:hAnsiTheme="minorHAnsi" w:cstheme="minorHAnsi"/>
          <w:sz w:val="22"/>
          <w:szCs w:val="22"/>
        </w:rPr>
        <w:t xml:space="preserve"> </w:t>
      </w:r>
      <w:r w:rsidRPr="00A82ACE">
        <w:rPr>
          <w:rFonts w:asciiTheme="minorHAnsi" w:hAnsiTheme="minorHAnsi" w:cstheme="minorHAnsi"/>
          <w:sz w:val="22"/>
          <w:szCs w:val="22"/>
        </w:rPr>
        <w:t>0,25 %, globina kanala je od 1,70 m do 6,50 m.</w:t>
      </w:r>
    </w:p>
    <w:p w:rsidR="001174AF" w:rsidRDefault="001174AF" w:rsidP="00127D7C">
      <w:pPr>
        <w:pStyle w:val="Telobesedila"/>
        <w:ind w:left="567" w:right="283"/>
        <w:jc w:val="both"/>
        <w:rPr>
          <w:color w:val="2E74B5" w:themeColor="accent5" w:themeShade="BF"/>
          <w:sz w:val="24"/>
          <w:szCs w:val="24"/>
        </w:rPr>
      </w:pPr>
    </w:p>
    <w:p w:rsidR="00B31CE9" w:rsidRPr="00A82ACE" w:rsidRDefault="00B31CE9" w:rsidP="00127D7C">
      <w:pPr>
        <w:pStyle w:val="Telobesedila"/>
        <w:ind w:left="567" w:right="283"/>
        <w:jc w:val="both"/>
        <w:rPr>
          <w:rFonts w:asciiTheme="minorHAnsi" w:hAnsiTheme="minorHAnsi" w:cstheme="minorHAnsi"/>
          <w:sz w:val="22"/>
          <w:szCs w:val="22"/>
        </w:rPr>
      </w:pPr>
      <w:r w:rsidRPr="00A82ACE">
        <w:rPr>
          <w:rFonts w:asciiTheme="minorHAnsi" w:hAnsiTheme="minorHAnsi" w:cstheme="minorHAnsi"/>
          <w:sz w:val="22"/>
          <w:szCs w:val="22"/>
        </w:rPr>
        <w:t xml:space="preserve">Ta cevovod je hrbtenica </w:t>
      </w:r>
      <w:proofErr w:type="spellStart"/>
      <w:r w:rsidRPr="00A82ACE">
        <w:rPr>
          <w:rFonts w:asciiTheme="minorHAnsi" w:hAnsiTheme="minorHAnsi" w:cstheme="minorHAnsi"/>
          <w:sz w:val="22"/>
          <w:szCs w:val="22"/>
        </w:rPr>
        <w:t>odvodnje</w:t>
      </w:r>
      <w:proofErr w:type="spellEnd"/>
      <w:r w:rsidRPr="00A82ACE">
        <w:rPr>
          <w:rFonts w:asciiTheme="minorHAnsi" w:hAnsiTheme="minorHAnsi" w:cstheme="minorHAnsi"/>
          <w:sz w:val="22"/>
          <w:szCs w:val="22"/>
        </w:rPr>
        <w:t xml:space="preserve"> meteornih voda iz območja glinokopa. V fazi sanacije terena služi za odvodnjo akumulirane padavinske vode, po izgrajenosti poslovne cone pa za odvodnjo meteornih vod iz cone.</w:t>
      </w:r>
    </w:p>
    <w:p w:rsidR="00B31CE9" w:rsidRDefault="00B31CE9" w:rsidP="00127D7C">
      <w:pPr>
        <w:pStyle w:val="Telobesedila"/>
        <w:ind w:left="567" w:right="283"/>
        <w:jc w:val="both"/>
        <w:rPr>
          <w:color w:val="2E74B5" w:themeColor="accent5" w:themeShade="BF"/>
          <w:sz w:val="24"/>
          <w:szCs w:val="24"/>
        </w:rPr>
      </w:pPr>
    </w:p>
    <w:p w:rsidR="00B31CE9" w:rsidRPr="00A82ACE" w:rsidRDefault="009F1671" w:rsidP="00127D7C">
      <w:pPr>
        <w:pStyle w:val="Telobesedila"/>
        <w:ind w:left="567" w:right="283"/>
        <w:jc w:val="both"/>
        <w:rPr>
          <w:rFonts w:asciiTheme="minorHAnsi" w:hAnsiTheme="minorHAnsi" w:cstheme="minorHAnsi"/>
          <w:b/>
          <w:bCs/>
          <w:sz w:val="24"/>
          <w:szCs w:val="24"/>
        </w:rPr>
      </w:pPr>
      <w:r w:rsidRPr="00A82ACE">
        <w:rPr>
          <w:rFonts w:asciiTheme="minorHAnsi" w:hAnsiTheme="minorHAnsi" w:cstheme="minorHAnsi"/>
          <w:b/>
          <w:bCs/>
          <w:sz w:val="24"/>
          <w:szCs w:val="24"/>
        </w:rPr>
        <w:t>2.4.1.2</w:t>
      </w:r>
    </w:p>
    <w:p w:rsidR="009F1671" w:rsidRPr="00A82ACE" w:rsidRDefault="009F1671" w:rsidP="00127D7C">
      <w:pPr>
        <w:pStyle w:val="Telobesedila"/>
        <w:ind w:left="567" w:right="283"/>
        <w:jc w:val="both"/>
        <w:rPr>
          <w:rFonts w:asciiTheme="minorHAnsi" w:hAnsiTheme="minorHAnsi" w:cstheme="minorHAnsi"/>
          <w:b/>
          <w:bCs/>
          <w:sz w:val="24"/>
          <w:szCs w:val="24"/>
        </w:rPr>
      </w:pPr>
      <w:r w:rsidRPr="00A82ACE">
        <w:rPr>
          <w:rFonts w:asciiTheme="minorHAnsi" w:hAnsiTheme="minorHAnsi" w:cstheme="minorHAnsi"/>
          <w:b/>
          <w:bCs/>
          <w:sz w:val="24"/>
          <w:szCs w:val="24"/>
        </w:rPr>
        <w:t>Obodni nasip okrog akumulirane vode</w:t>
      </w:r>
    </w:p>
    <w:p w:rsidR="009F1671" w:rsidRDefault="009F1671" w:rsidP="00127D7C">
      <w:pPr>
        <w:pStyle w:val="Telobesedila"/>
        <w:ind w:left="567" w:right="283"/>
        <w:jc w:val="both"/>
        <w:rPr>
          <w:color w:val="2E74B5" w:themeColor="accent5" w:themeShade="BF"/>
          <w:sz w:val="24"/>
          <w:szCs w:val="24"/>
        </w:rPr>
      </w:pPr>
    </w:p>
    <w:p w:rsidR="009F1671" w:rsidRPr="00A82ACE" w:rsidRDefault="009F1671" w:rsidP="00127D7C">
      <w:pPr>
        <w:pStyle w:val="Telobesedila"/>
        <w:ind w:left="567" w:right="283"/>
        <w:jc w:val="both"/>
        <w:rPr>
          <w:rFonts w:asciiTheme="minorHAnsi" w:hAnsiTheme="minorHAnsi" w:cstheme="minorHAnsi"/>
          <w:sz w:val="22"/>
          <w:szCs w:val="22"/>
        </w:rPr>
      </w:pPr>
      <w:r w:rsidRPr="00A82ACE">
        <w:rPr>
          <w:rFonts w:asciiTheme="minorHAnsi" w:hAnsiTheme="minorHAnsi" w:cstheme="minorHAnsi"/>
          <w:sz w:val="22"/>
          <w:szCs w:val="22"/>
        </w:rPr>
        <w:t>Obodni nasip je zemeljski objekt dolžine 386 m</w:t>
      </w:r>
      <w:r w:rsidR="008C4764" w:rsidRPr="00A82ACE">
        <w:rPr>
          <w:rFonts w:asciiTheme="minorHAnsi" w:hAnsiTheme="minorHAnsi" w:cstheme="minorHAnsi"/>
          <w:sz w:val="22"/>
          <w:szCs w:val="22"/>
        </w:rPr>
        <w:t>.</w:t>
      </w:r>
    </w:p>
    <w:p w:rsidR="009F1671" w:rsidRPr="00A82ACE" w:rsidRDefault="009F1671" w:rsidP="00127D7C">
      <w:pPr>
        <w:pStyle w:val="Telobesedila"/>
        <w:ind w:left="567" w:right="283"/>
        <w:jc w:val="both"/>
        <w:rPr>
          <w:rFonts w:asciiTheme="minorHAnsi" w:hAnsiTheme="minorHAnsi" w:cstheme="minorHAnsi"/>
          <w:sz w:val="22"/>
          <w:szCs w:val="22"/>
        </w:rPr>
      </w:pPr>
      <w:r w:rsidRPr="00A82ACE">
        <w:rPr>
          <w:rFonts w:asciiTheme="minorHAnsi" w:hAnsiTheme="minorHAnsi" w:cstheme="minorHAnsi"/>
          <w:sz w:val="22"/>
          <w:szCs w:val="22"/>
        </w:rPr>
        <w:t xml:space="preserve">Nasip ima v kroni širino 5 m, naklon brežin pa je 1:2, kota krone nasipa je 214,80 </w:t>
      </w:r>
      <w:proofErr w:type="spellStart"/>
      <w:r w:rsidRPr="00A82ACE">
        <w:rPr>
          <w:rFonts w:asciiTheme="minorHAnsi" w:hAnsiTheme="minorHAnsi" w:cstheme="minorHAnsi"/>
          <w:sz w:val="22"/>
          <w:szCs w:val="22"/>
        </w:rPr>
        <w:t>mnv</w:t>
      </w:r>
      <w:proofErr w:type="spellEnd"/>
      <w:r w:rsidRPr="00A82ACE">
        <w:rPr>
          <w:rFonts w:asciiTheme="minorHAnsi" w:hAnsiTheme="minorHAnsi" w:cstheme="minorHAnsi"/>
          <w:sz w:val="22"/>
          <w:szCs w:val="22"/>
        </w:rPr>
        <w:t xml:space="preserve">. Obodni nasip poteka v »priobalni« coni, delno pa tudi po </w:t>
      </w:r>
      <w:proofErr w:type="spellStart"/>
      <w:r w:rsidRPr="00A82ACE">
        <w:rPr>
          <w:rFonts w:asciiTheme="minorHAnsi" w:hAnsiTheme="minorHAnsi" w:cstheme="minorHAnsi"/>
          <w:sz w:val="22"/>
          <w:szCs w:val="22"/>
        </w:rPr>
        <w:t>ojezeritvenem</w:t>
      </w:r>
      <w:proofErr w:type="spellEnd"/>
      <w:r w:rsidRPr="00A82ACE">
        <w:rPr>
          <w:rFonts w:asciiTheme="minorHAnsi" w:hAnsiTheme="minorHAnsi" w:cstheme="minorHAnsi"/>
          <w:sz w:val="22"/>
          <w:szCs w:val="22"/>
        </w:rPr>
        <w:t xml:space="preserve"> območju. Temeljna tla in nasip loči </w:t>
      </w:r>
      <w:proofErr w:type="spellStart"/>
      <w:r w:rsidRPr="00A82ACE">
        <w:rPr>
          <w:rFonts w:asciiTheme="minorHAnsi" w:hAnsiTheme="minorHAnsi" w:cstheme="minorHAnsi"/>
          <w:sz w:val="22"/>
          <w:szCs w:val="22"/>
        </w:rPr>
        <w:t>geotekstil</w:t>
      </w:r>
      <w:proofErr w:type="spellEnd"/>
      <w:r w:rsidRPr="00A82ACE">
        <w:rPr>
          <w:rFonts w:asciiTheme="minorHAnsi" w:hAnsiTheme="minorHAnsi" w:cstheme="minorHAnsi"/>
          <w:sz w:val="22"/>
          <w:szCs w:val="22"/>
        </w:rPr>
        <w:t>.</w:t>
      </w:r>
    </w:p>
    <w:p w:rsidR="004B1E63" w:rsidRDefault="004B1E63" w:rsidP="00127D7C">
      <w:pPr>
        <w:pStyle w:val="Telobesedila"/>
        <w:ind w:left="567" w:right="283"/>
        <w:jc w:val="both"/>
        <w:rPr>
          <w:color w:val="2E74B5" w:themeColor="accent5" w:themeShade="BF"/>
          <w:sz w:val="24"/>
          <w:szCs w:val="24"/>
        </w:rPr>
      </w:pPr>
    </w:p>
    <w:p w:rsidR="004B1E63" w:rsidRDefault="003420B6" w:rsidP="00127D7C">
      <w:pPr>
        <w:pStyle w:val="Telobesedila"/>
        <w:ind w:left="567" w:right="283"/>
        <w:jc w:val="both"/>
        <w:rPr>
          <w:color w:val="2E74B5" w:themeColor="accent5" w:themeShade="BF"/>
          <w:sz w:val="24"/>
          <w:szCs w:val="24"/>
        </w:rPr>
      </w:pPr>
      <w:r>
        <w:rPr>
          <w:noProof/>
        </w:rPr>
        <w:drawing>
          <wp:inline distT="0" distB="0" distL="0" distR="0" wp14:anchorId="4D63625C" wp14:editId="208E3B1C">
            <wp:extent cx="3822065" cy="4608216"/>
            <wp:effectExtent l="0" t="0" r="6985" b="1905"/>
            <wp:docPr id="9763517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351702" name=""/>
                    <pic:cNvPicPr/>
                  </pic:nvPicPr>
                  <pic:blipFill>
                    <a:blip r:embed="rId11"/>
                    <a:stretch>
                      <a:fillRect/>
                    </a:stretch>
                  </pic:blipFill>
                  <pic:spPr>
                    <a:xfrm>
                      <a:off x="0" y="0"/>
                      <a:ext cx="3829851" cy="4617604"/>
                    </a:xfrm>
                    <a:prstGeom prst="rect">
                      <a:avLst/>
                    </a:prstGeom>
                  </pic:spPr>
                </pic:pic>
              </a:graphicData>
            </a:graphic>
          </wp:inline>
        </w:drawing>
      </w:r>
    </w:p>
    <w:p w:rsidR="00C65C35" w:rsidRDefault="00C65C35" w:rsidP="00127D7C">
      <w:pPr>
        <w:pStyle w:val="Telobesedila"/>
        <w:ind w:left="567" w:right="283"/>
        <w:jc w:val="both"/>
        <w:rPr>
          <w:rFonts w:asciiTheme="minorHAnsi" w:hAnsiTheme="minorHAnsi" w:cstheme="minorHAnsi"/>
          <w:i/>
          <w:iCs/>
          <w:sz w:val="22"/>
          <w:szCs w:val="22"/>
        </w:rPr>
      </w:pPr>
      <w:r>
        <w:rPr>
          <w:noProof/>
        </w:rPr>
        <w:drawing>
          <wp:inline distT="0" distB="0" distL="0" distR="0" wp14:anchorId="53163C22" wp14:editId="09AEFA80">
            <wp:extent cx="3122295" cy="942006"/>
            <wp:effectExtent l="0" t="0" r="1905" b="0"/>
            <wp:docPr id="22421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2167" name=""/>
                    <pic:cNvPicPr/>
                  </pic:nvPicPr>
                  <pic:blipFill>
                    <a:blip r:embed="rId12"/>
                    <a:stretch>
                      <a:fillRect/>
                    </a:stretch>
                  </pic:blipFill>
                  <pic:spPr>
                    <a:xfrm>
                      <a:off x="0" y="0"/>
                      <a:ext cx="3143276" cy="948336"/>
                    </a:xfrm>
                    <a:prstGeom prst="rect">
                      <a:avLst/>
                    </a:prstGeom>
                  </pic:spPr>
                </pic:pic>
              </a:graphicData>
            </a:graphic>
          </wp:inline>
        </w:drawing>
      </w:r>
    </w:p>
    <w:p w:rsidR="0048039E" w:rsidRDefault="0048039E" w:rsidP="0048039E">
      <w:pPr>
        <w:pStyle w:val="Telobesedila"/>
        <w:ind w:left="567" w:right="283" w:firstLine="141"/>
        <w:jc w:val="both"/>
        <w:rPr>
          <w:rFonts w:asciiTheme="minorHAnsi" w:hAnsiTheme="minorHAnsi" w:cstheme="minorHAnsi"/>
          <w:i/>
          <w:iCs/>
          <w:sz w:val="24"/>
          <w:szCs w:val="24"/>
        </w:rPr>
      </w:pPr>
    </w:p>
    <w:p w:rsidR="004B1E63" w:rsidRPr="0048039E" w:rsidRDefault="004B1E63"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ojezeritve/akumulacije, obodnega nasipa, jarkov in čistilne naprave</w:t>
      </w:r>
    </w:p>
    <w:p w:rsidR="004B1E63" w:rsidRDefault="004B1E63" w:rsidP="00127D7C">
      <w:pPr>
        <w:pStyle w:val="Telobesedila"/>
        <w:ind w:left="567" w:right="283"/>
        <w:jc w:val="both"/>
        <w:rPr>
          <w:color w:val="2E74B5" w:themeColor="accent5" w:themeShade="BF"/>
          <w:sz w:val="24"/>
          <w:szCs w:val="24"/>
        </w:rPr>
      </w:pPr>
    </w:p>
    <w:p w:rsidR="00A82ACE" w:rsidRPr="00A82ACE" w:rsidRDefault="00A82ACE" w:rsidP="00127D7C">
      <w:pPr>
        <w:pStyle w:val="Telobesedila"/>
        <w:ind w:left="567" w:right="283"/>
        <w:jc w:val="both"/>
        <w:rPr>
          <w:rFonts w:asciiTheme="minorHAnsi" w:hAnsiTheme="minorHAnsi" w:cstheme="minorHAnsi"/>
          <w:sz w:val="22"/>
          <w:szCs w:val="22"/>
        </w:rPr>
      </w:pPr>
    </w:p>
    <w:p w:rsidR="00A82ACE" w:rsidRPr="009F1671" w:rsidRDefault="00A82ACE" w:rsidP="00127D7C">
      <w:pPr>
        <w:pStyle w:val="Telobesedila"/>
        <w:ind w:left="567" w:right="283"/>
        <w:jc w:val="both"/>
        <w:rPr>
          <w:color w:val="2E74B5" w:themeColor="accent5" w:themeShade="BF"/>
          <w:sz w:val="24"/>
          <w:szCs w:val="24"/>
        </w:rPr>
      </w:pPr>
    </w:p>
    <w:p w:rsidR="00C061EA" w:rsidRDefault="00C061EA" w:rsidP="00127D7C">
      <w:pPr>
        <w:pStyle w:val="Telobesedila"/>
        <w:ind w:left="567" w:right="283"/>
        <w:jc w:val="both"/>
        <w:rPr>
          <w:color w:val="2E74B5" w:themeColor="accent5" w:themeShade="BF"/>
          <w:sz w:val="24"/>
          <w:szCs w:val="24"/>
        </w:rPr>
      </w:pPr>
    </w:p>
    <w:p w:rsidR="00EA0705" w:rsidRDefault="009F1671" w:rsidP="00127D7C">
      <w:pPr>
        <w:pStyle w:val="Telobesedila"/>
        <w:ind w:left="567" w:right="283"/>
        <w:jc w:val="both"/>
        <w:rPr>
          <w:rFonts w:asciiTheme="minorHAnsi" w:hAnsiTheme="minorHAnsi" w:cstheme="minorHAnsi"/>
          <w:sz w:val="22"/>
          <w:szCs w:val="22"/>
        </w:rPr>
      </w:pPr>
      <w:r w:rsidRPr="00C061EA">
        <w:rPr>
          <w:rFonts w:asciiTheme="minorHAnsi" w:hAnsiTheme="minorHAnsi" w:cstheme="minorHAnsi"/>
          <w:sz w:val="22"/>
          <w:szCs w:val="22"/>
        </w:rPr>
        <w:t>Ob gradnji obodnega nasipa je simultano potrebno odstranjevati drevesa, drevesne panje</w:t>
      </w:r>
      <w:r w:rsidR="00C061EA">
        <w:rPr>
          <w:rFonts w:asciiTheme="minorHAnsi" w:hAnsiTheme="minorHAnsi" w:cstheme="minorHAnsi"/>
          <w:sz w:val="22"/>
          <w:szCs w:val="22"/>
        </w:rPr>
        <w:t xml:space="preserve"> in</w:t>
      </w:r>
      <w:r w:rsidRPr="00C061EA">
        <w:rPr>
          <w:rFonts w:asciiTheme="minorHAnsi" w:hAnsiTheme="minorHAnsi" w:cstheme="minorHAnsi"/>
          <w:sz w:val="22"/>
          <w:szCs w:val="22"/>
        </w:rPr>
        <w:t xml:space="preserve"> izkopati </w:t>
      </w:r>
      <w:r w:rsidR="00C061EA">
        <w:rPr>
          <w:rFonts w:asciiTheme="minorHAnsi" w:hAnsiTheme="minorHAnsi" w:cstheme="minorHAnsi"/>
          <w:sz w:val="22"/>
          <w:szCs w:val="22"/>
        </w:rPr>
        <w:t>ter</w:t>
      </w:r>
      <w:r w:rsidRPr="00C061EA">
        <w:rPr>
          <w:rFonts w:asciiTheme="minorHAnsi" w:hAnsiTheme="minorHAnsi" w:cstheme="minorHAnsi"/>
          <w:sz w:val="22"/>
          <w:szCs w:val="22"/>
        </w:rPr>
        <w:t xml:space="preserve"> odstraniti trstičje iz akumulacije. Odstranjena biomasa se sproti melje ali pa deponira na začasni deponiji na platoju</w:t>
      </w:r>
      <w:r w:rsidR="00C061EA">
        <w:rPr>
          <w:rFonts w:asciiTheme="minorHAnsi" w:hAnsiTheme="minorHAnsi" w:cstheme="minorHAnsi"/>
          <w:sz w:val="22"/>
          <w:szCs w:val="22"/>
        </w:rPr>
        <w:t>,</w:t>
      </w:r>
      <w:r w:rsidRPr="00C061EA">
        <w:rPr>
          <w:rFonts w:asciiTheme="minorHAnsi" w:hAnsiTheme="minorHAnsi" w:cstheme="minorHAnsi"/>
          <w:sz w:val="22"/>
          <w:szCs w:val="22"/>
        </w:rPr>
        <w:t xml:space="preserve"> ob objektu </w:t>
      </w:r>
      <w:r w:rsidRPr="00EA0705">
        <w:rPr>
          <w:rFonts w:asciiTheme="minorHAnsi" w:hAnsiTheme="minorHAnsi" w:cstheme="minorHAnsi"/>
          <w:sz w:val="22"/>
          <w:szCs w:val="22"/>
        </w:rPr>
        <w:t xml:space="preserve">Lidl. </w:t>
      </w:r>
      <w:r w:rsidR="00C47F4D" w:rsidRPr="00EA0705">
        <w:rPr>
          <w:rFonts w:asciiTheme="minorHAnsi" w:hAnsiTheme="minorHAnsi" w:cstheme="minorHAnsi"/>
          <w:sz w:val="22"/>
          <w:szCs w:val="22"/>
        </w:rPr>
        <w:t>Tam, kjer razmere dopuščajo, se na »suhem« delu trase pred izgradnjo nasipa</w:t>
      </w:r>
      <w:r w:rsidR="00C47F4D">
        <w:rPr>
          <w:rFonts w:asciiTheme="minorHAnsi" w:hAnsiTheme="minorHAnsi" w:cstheme="minorHAnsi"/>
          <w:sz w:val="22"/>
          <w:szCs w:val="22"/>
        </w:rPr>
        <w:t xml:space="preserve"> </w:t>
      </w:r>
      <w:r w:rsidR="00C47F4D" w:rsidRPr="00EA0705">
        <w:rPr>
          <w:rFonts w:asciiTheme="minorHAnsi" w:hAnsiTheme="minorHAnsi" w:cstheme="minorHAnsi"/>
          <w:sz w:val="22"/>
          <w:szCs w:val="22"/>
        </w:rPr>
        <w:t xml:space="preserve"> </w:t>
      </w:r>
      <w:proofErr w:type="spellStart"/>
      <w:r w:rsidR="00C47F4D" w:rsidRPr="00EA0705">
        <w:rPr>
          <w:rFonts w:asciiTheme="minorHAnsi" w:hAnsiTheme="minorHAnsi" w:cstheme="minorHAnsi"/>
          <w:sz w:val="22"/>
          <w:szCs w:val="22"/>
        </w:rPr>
        <w:t>buldozersko</w:t>
      </w:r>
      <w:proofErr w:type="spellEnd"/>
      <w:r w:rsidR="00C47F4D" w:rsidRPr="00EA0705">
        <w:rPr>
          <w:rFonts w:asciiTheme="minorHAnsi" w:hAnsiTheme="minorHAnsi" w:cstheme="minorHAnsi"/>
          <w:sz w:val="22"/>
          <w:szCs w:val="22"/>
        </w:rPr>
        <w:t xml:space="preserve"> odrine</w:t>
      </w:r>
      <w:r w:rsidR="00C47F4D" w:rsidRPr="00C061EA">
        <w:rPr>
          <w:rFonts w:asciiTheme="minorHAnsi" w:hAnsiTheme="minorHAnsi" w:cstheme="minorHAnsi"/>
          <w:sz w:val="22"/>
          <w:szCs w:val="22"/>
        </w:rPr>
        <w:t xml:space="preserve"> površinska rastna prst</w:t>
      </w:r>
      <w:r w:rsidR="00C47F4D">
        <w:rPr>
          <w:rFonts w:asciiTheme="minorHAnsi" w:hAnsiTheme="minorHAnsi" w:cstheme="minorHAnsi"/>
          <w:sz w:val="22"/>
          <w:szCs w:val="22"/>
        </w:rPr>
        <w:t>, nato se izgradi nasip. P</w:t>
      </w:r>
      <w:r w:rsidR="00EA0705" w:rsidRPr="00C061EA">
        <w:rPr>
          <w:rFonts w:asciiTheme="minorHAnsi" w:hAnsiTheme="minorHAnsi" w:cstheme="minorHAnsi"/>
          <w:sz w:val="22"/>
          <w:szCs w:val="22"/>
        </w:rPr>
        <w:t>ovršinska rastna prst</w:t>
      </w:r>
      <w:r w:rsidR="00EA0705">
        <w:rPr>
          <w:rFonts w:asciiTheme="minorHAnsi" w:hAnsiTheme="minorHAnsi" w:cstheme="minorHAnsi"/>
          <w:sz w:val="22"/>
          <w:szCs w:val="22"/>
        </w:rPr>
        <w:t xml:space="preserve"> se skladišči na </w:t>
      </w:r>
      <w:r w:rsidRPr="00C061EA">
        <w:rPr>
          <w:rFonts w:asciiTheme="minorHAnsi" w:hAnsiTheme="minorHAnsi" w:cstheme="minorHAnsi"/>
          <w:sz w:val="22"/>
          <w:szCs w:val="22"/>
        </w:rPr>
        <w:t>začasni deponiji</w:t>
      </w:r>
      <w:r w:rsidR="00C47F4D">
        <w:rPr>
          <w:rFonts w:asciiTheme="minorHAnsi" w:hAnsiTheme="minorHAnsi" w:cstheme="minorHAnsi"/>
          <w:sz w:val="22"/>
          <w:szCs w:val="22"/>
        </w:rPr>
        <w:t>,</w:t>
      </w:r>
      <w:r w:rsidRPr="00C061EA">
        <w:rPr>
          <w:rFonts w:asciiTheme="minorHAnsi" w:hAnsiTheme="minorHAnsi" w:cstheme="minorHAnsi"/>
          <w:sz w:val="22"/>
          <w:szCs w:val="22"/>
        </w:rPr>
        <w:t xml:space="preserve"> za kasnejšo rabo v zelenem pasu</w:t>
      </w:r>
      <w:r w:rsidR="00EA0705">
        <w:rPr>
          <w:rFonts w:asciiTheme="minorHAnsi" w:hAnsiTheme="minorHAnsi" w:cstheme="minorHAnsi"/>
          <w:sz w:val="22"/>
          <w:szCs w:val="22"/>
        </w:rPr>
        <w:t>.</w:t>
      </w:r>
    </w:p>
    <w:p w:rsidR="00EA0705" w:rsidRDefault="00EA0705" w:rsidP="00127D7C">
      <w:pPr>
        <w:pStyle w:val="Telobesedila"/>
        <w:ind w:left="567" w:right="283"/>
        <w:jc w:val="both"/>
        <w:rPr>
          <w:rFonts w:asciiTheme="minorHAnsi" w:hAnsiTheme="minorHAnsi" w:cstheme="minorHAnsi"/>
          <w:sz w:val="22"/>
          <w:szCs w:val="22"/>
        </w:rPr>
      </w:pPr>
    </w:p>
    <w:p w:rsidR="004B1E63" w:rsidRDefault="004B1E63" w:rsidP="00127D7C">
      <w:pPr>
        <w:pStyle w:val="Telobesedila"/>
        <w:ind w:left="567" w:right="283"/>
        <w:jc w:val="both"/>
        <w:rPr>
          <w:rFonts w:asciiTheme="minorHAnsi" w:hAnsiTheme="minorHAnsi" w:cstheme="minorHAnsi"/>
          <w:sz w:val="22"/>
          <w:szCs w:val="22"/>
        </w:rPr>
      </w:pPr>
      <w:r w:rsidRPr="00C061EA">
        <w:rPr>
          <w:rFonts w:asciiTheme="minorHAnsi" w:hAnsiTheme="minorHAnsi" w:cstheme="minorHAnsi"/>
          <w:sz w:val="22"/>
          <w:szCs w:val="22"/>
        </w:rPr>
        <w:t xml:space="preserve">Akumulirana voda v glinokopu se nahaja na najnižjih kotah glinokopa in nima gravitacijskega odtoka. </w:t>
      </w:r>
      <w:r w:rsidR="00C47F4D">
        <w:rPr>
          <w:rFonts w:asciiTheme="minorHAnsi" w:hAnsiTheme="minorHAnsi" w:cstheme="minorHAnsi"/>
          <w:sz w:val="22"/>
          <w:szCs w:val="22"/>
        </w:rPr>
        <w:t>Količina v</w:t>
      </w:r>
      <w:r w:rsidRPr="00C061EA">
        <w:rPr>
          <w:rFonts w:asciiTheme="minorHAnsi" w:hAnsiTheme="minorHAnsi" w:cstheme="minorHAnsi"/>
          <w:sz w:val="22"/>
          <w:szCs w:val="22"/>
        </w:rPr>
        <w:t xml:space="preserve">ode je </w:t>
      </w:r>
      <w:r w:rsidR="00C47F4D">
        <w:rPr>
          <w:rFonts w:asciiTheme="minorHAnsi" w:hAnsiTheme="minorHAnsi" w:cstheme="minorHAnsi"/>
          <w:sz w:val="22"/>
          <w:szCs w:val="22"/>
        </w:rPr>
        <w:t>ca</w:t>
      </w:r>
      <w:r w:rsidRPr="00C061EA">
        <w:rPr>
          <w:rFonts w:asciiTheme="minorHAnsi" w:hAnsiTheme="minorHAnsi" w:cstheme="minorHAnsi"/>
          <w:sz w:val="22"/>
          <w:szCs w:val="22"/>
        </w:rPr>
        <w:t xml:space="preserve"> 3.600 m</w:t>
      </w:r>
      <w:r w:rsidRPr="00C47F4D">
        <w:rPr>
          <w:rFonts w:asciiTheme="minorHAnsi" w:hAnsiTheme="minorHAnsi" w:cstheme="minorHAnsi"/>
          <w:sz w:val="22"/>
          <w:szCs w:val="22"/>
          <w:vertAlign w:val="superscript"/>
        </w:rPr>
        <w:t>3</w:t>
      </w:r>
      <w:r w:rsidRPr="00C061EA">
        <w:rPr>
          <w:rFonts w:asciiTheme="minorHAnsi" w:hAnsiTheme="minorHAnsi" w:cstheme="minorHAnsi"/>
          <w:sz w:val="22"/>
          <w:szCs w:val="22"/>
        </w:rPr>
        <w:t xml:space="preserve">. Da bi to vodo gravitacijsko odvedli do </w:t>
      </w:r>
      <w:r w:rsidR="00C47F4D">
        <w:rPr>
          <w:rFonts w:asciiTheme="minorHAnsi" w:hAnsiTheme="minorHAnsi" w:cstheme="minorHAnsi"/>
          <w:sz w:val="22"/>
          <w:szCs w:val="22"/>
        </w:rPr>
        <w:t>čistilne naprave</w:t>
      </w:r>
      <w:r w:rsidRPr="00C061EA">
        <w:rPr>
          <w:rFonts w:asciiTheme="minorHAnsi" w:hAnsiTheme="minorHAnsi" w:cstheme="minorHAnsi"/>
          <w:sz w:val="22"/>
          <w:szCs w:val="22"/>
        </w:rPr>
        <w:t xml:space="preserve"> in v Črenšovski potok</w:t>
      </w:r>
      <w:r w:rsidR="00C47F4D">
        <w:rPr>
          <w:rFonts w:asciiTheme="minorHAnsi" w:hAnsiTheme="minorHAnsi" w:cstheme="minorHAnsi"/>
          <w:sz w:val="22"/>
          <w:szCs w:val="22"/>
        </w:rPr>
        <w:t>,</w:t>
      </w:r>
      <w:r w:rsidRPr="00C061EA">
        <w:rPr>
          <w:rFonts w:asciiTheme="minorHAnsi" w:hAnsiTheme="minorHAnsi" w:cstheme="minorHAnsi"/>
          <w:sz w:val="22"/>
          <w:szCs w:val="22"/>
        </w:rPr>
        <w:t xml:space="preserve"> so predvideni naslednj</w:t>
      </w:r>
      <w:r w:rsidR="00C47F4D">
        <w:rPr>
          <w:rFonts w:asciiTheme="minorHAnsi" w:hAnsiTheme="minorHAnsi" w:cstheme="minorHAnsi"/>
          <w:sz w:val="22"/>
          <w:szCs w:val="22"/>
        </w:rPr>
        <w:t>i</w:t>
      </w:r>
      <w:r w:rsidRPr="00C061EA">
        <w:rPr>
          <w:rFonts w:asciiTheme="minorHAnsi" w:hAnsiTheme="minorHAnsi" w:cstheme="minorHAnsi"/>
          <w:sz w:val="22"/>
          <w:szCs w:val="22"/>
        </w:rPr>
        <w:t xml:space="preserve"> tehnični postopki:</w:t>
      </w:r>
    </w:p>
    <w:p w:rsidR="00C47F4D" w:rsidRPr="00C061EA" w:rsidRDefault="00C47F4D" w:rsidP="00127D7C">
      <w:pPr>
        <w:pStyle w:val="Telobesedila"/>
        <w:ind w:left="567" w:right="283"/>
        <w:jc w:val="both"/>
        <w:rPr>
          <w:rFonts w:asciiTheme="minorHAnsi" w:hAnsiTheme="minorHAnsi" w:cstheme="minorHAnsi"/>
          <w:sz w:val="22"/>
          <w:szCs w:val="22"/>
        </w:rPr>
      </w:pPr>
    </w:p>
    <w:p w:rsidR="004B1E63" w:rsidRPr="00C061EA" w:rsidRDefault="004B1E63" w:rsidP="00127D7C">
      <w:pPr>
        <w:pStyle w:val="Telobesedila"/>
        <w:numPr>
          <w:ilvl w:val="0"/>
          <w:numId w:val="10"/>
        </w:numPr>
        <w:ind w:right="283"/>
        <w:jc w:val="both"/>
        <w:rPr>
          <w:rFonts w:asciiTheme="minorHAnsi" w:hAnsiTheme="minorHAnsi" w:cstheme="minorHAnsi"/>
          <w:sz w:val="22"/>
          <w:szCs w:val="22"/>
        </w:rPr>
      </w:pPr>
      <w:r w:rsidRPr="00C061EA">
        <w:rPr>
          <w:rFonts w:asciiTheme="minorHAnsi" w:hAnsiTheme="minorHAnsi" w:cstheme="minorHAnsi"/>
          <w:sz w:val="22"/>
          <w:szCs w:val="22"/>
        </w:rPr>
        <w:t>V nasipu se zgradi odvzemni objekt za akumulirano vodo</w:t>
      </w:r>
      <w:r w:rsidR="00C47F4D">
        <w:rPr>
          <w:rFonts w:asciiTheme="minorHAnsi" w:hAnsiTheme="minorHAnsi" w:cstheme="minorHAnsi"/>
          <w:sz w:val="22"/>
          <w:szCs w:val="22"/>
        </w:rPr>
        <w:t>,</w:t>
      </w:r>
      <w:r w:rsidRPr="00C061EA">
        <w:rPr>
          <w:rFonts w:asciiTheme="minorHAnsi" w:hAnsiTheme="minorHAnsi" w:cstheme="minorHAnsi"/>
          <w:sz w:val="22"/>
          <w:szCs w:val="22"/>
        </w:rPr>
        <w:t xml:space="preserve"> z zapornico. Odvzemi objekt ima iztok na koti dna iztočne cevi 214,00. Max. kota gladine vode v akumulaciji je 214,30.</w:t>
      </w:r>
    </w:p>
    <w:p w:rsidR="004B1E63" w:rsidRPr="00C061EA" w:rsidRDefault="004B1E63" w:rsidP="00127D7C">
      <w:pPr>
        <w:pStyle w:val="Telobesedila"/>
        <w:numPr>
          <w:ilvl w:val="0"/>
          <w:numId w:val="10"/>
        </w:numPr>
        <w:ind w:right="283"/>
        <w:jc w:val="both"/>
        <w:rPr>
          <w:rFonts w:asciiTheme="minorHAnsi" w:hAnsiTheme="minorHAnsi" w:cstheme="minorHAnsi"/>
          <w:sz w:val="22"/>
          <w:szCs w:val="22"/>
        </w:rPr>
      </w:pPr>
      <w:r w:rsidRPr="00C061EA">
        <w:rPr>
          <w:rFonts w:asciiTheme="minorHAnsi" w:hAnsiTheme="minorHAnsi" w:cstheme="minorHAnsi"/>
          <w:sz w:val="22"/>
          <w:szCs w:val="22"/>
        </w:rPr>
        <w:t>Ob obodnem nasipu, na vzhodni in zahodni strani, se na suhi strani nasipa zgradita odvodna jarka</w:t>
      </w:r>
      <w:r w:rsidR="00C47F4D">
        <w:rPr>
          <w:rFonts w:asciiTheme="minorHAnsi" w:hAnsiTheme="minorHAnsi" w:cstheme="minorHAnsi"/>
          <w:sz w:val="22"/>
          <w:szCs w:val="22"/>
        </w:rPr>
        <w:t>:</w:t>
      </w:r>
      <w:r w:rsidRPr="00C061EA">
        <w:rPr>
          <w:rFonts w:asciiTheme="minorHAnsi" w:hAnsiTheme="minorHAnsi" w:cstheme="minorHAnsi"/>
          <w:sz w:val="22"/>
          <w:szCs w:val="22"/>
        </w:rPr>
        <w:t xml:space="preserve"> Zahodni jarek - Jarek J1 in vzhodni jarek - Jarek J2. </w:t>
      </w:r>
      <w:r w:rsidR="00C47F4D">
        <w:rPr>
          <w:rFonts w:asciiTheme="minorHAnsi" w:hAnsiTheme="minorHAnsi" w:cstheme="minorHAnsi"/>
          <w:sz w:val="22"/>
          <w:szCs w:val="22"/>
        </w:rPr>
        <w:t>Jarka i</w:t>
      </w:r>
      <w:r w:rsidRPr="00C061EA">
        <w:rPr>
          <w:rFonts w:asciiTheme="minorHAnsi" w:hAnsiTheme="minorHAnsi" w:cstheme="minorHAnsi"/>
          <w:sz w:val="22"/>
          <w:szCs w:val="22"/>
        </w:rPr>
        <w:t xml:space="preserve">mata trapezni profil </w:t>
      </w:r>
      <w:r w:rsidR="00C47F4D">
        <w:rPr>
          <w:rFonts w:asciiTheme="minorHAnsi" w:hAnsiTheme="minorHAnsi" w:cstheme="minorHAnsi"/>
          <w:sz w:val="22"/>
          <w:szCs w:val="22"/>
        </w:rPr>
        <w:t>s</w:t>
      </w:r>
      <w:r w:rsidRPr="00C061EA">
        <w:rPr>
          <w:rFonts w:asciiTheme="minorHAnsi" w:hAnsiTheme="minorHAnsi" w:cstheme="minorHAnsi"/>
          <w:sz w:val="22"/>
          <w:szCs w:val="22"/>
        </w:rPr>
        <w:t xml:space="preserve"> koto dna kanala ob meji z </w:t>
      </w:r>
      <w:proofErr w:type="spellStart"/>
      <w:r w:rsidRPr="00C061EA">
        <w:rPr>
          <w:rFonts w:asciiTheme="minorHAnsi" w:hAnsiTheme="minorHAnsi" w:cstheme="minorHAnsi"/>
          <w:sz w:val="22"/>
          <w:szCs w:val="22"/>
        </w:rPr>
        <w:t>Rosenbauerjem</w:t>
      </w:r>
      <w:proofErr w:type="spellEnd"/>
      <w:r w:rsidRPr="00C061EA">
        <w:rPr>
          <w:rFonts w:asciiTheme="minorHAnsi" w:hAnsiTheme="minorHAnsi" w:cstheme="minorHAnsi"/>
          <w:sz w:val="22"/>
          <w:szCs w:val="22"/>
        </w:rPr>
        <w:t xml:space="preserve"> 214,20, na južni strani pri priključku na kanal P1 DN 800 213,30. Širina dna kanala je 1,0 m in naklon brežin 1:2, povprečna globina vode 0,75 m. Dolžina J1 je 150 m, padec pa 0,6 %, volumen 335 m</w:t>
      </w:r>
      <w:r w:rsidRPr="00C47F4D">
        <w:rPr>
          <w:rFonts w:asciiTheme="minorHAnsi" w:hAnsiTheme="minorHAnsi" w:cstheme="minorHAnsi"/>
          <w:sz w:val="22"/>
          <w:szCs w:val="22"/>
          <w:vertAlign w:val="superscript"/>
        </w:rPr>
        <w:t>3</w:t>
      </w:r>
      <w:r w:rsidRPr="00C061EA">
        <w:rPr>
          <w:rFonts w:asciiTheme="minorHAnsi" w:hAnsiTheme="minorHAnsi" w:cstheme="minorHAnsi"/>
          <w:sz w:val="22"/>
          <w:szCs w:val="22"/>
        </w:rPr>
        <w:t>. Dolžina J2 je 175 m, volumen 393 m</w:t>
      </w:r>
      <w:r w:rsidRPr="00C47F4D">
        <w:rPr>
          <w:rFonts w:asciiTheme="minorHAnsi" w:hAnsiTheme="minorHAnsi" w:cstheme="minorHAnsi"/>
          <w:sz w:val="22"/>
          <w:szCs w:val="22"/>
          <w:vertAlign w:val="superscript"/>
        </w:rPr>
        <w:t>3</w:t>
      </w:r>
      <w:r w:rsidRPr="00C061EA">
        <w:rPr>
          <w:rFonts w:asciiTheme="minorHAnsi" w:hAnsiTheme="minorHAnsi" w:cstheme="minorHAnsi"/>
          <w:sz w:val="22"/>
          <w:szCs w:val="22"/>
        </w:rPr>
        <w:t>.</w:t>
      </w:r>
    </w:p>
    <w:p w:rsidR="004B1E63" w:rsidRPr="00C061EA" w:rsidRDefault="004B1E63" w:rsidP="00127D7C">
      <w:pPr>
        <w:pStyle w:val="Telobesedila"/>
        <w:numPr>
          <w:ilvl w:val="0"/>
          <w:numId w:val="10"/>
        </w:numPr>
        <w:ind w:right="283"/>
        <w:jc w:val="both"/>
        <w:rPr>
          <w:rFonts w:asciiTheme="minorHAnsi" w:hAnsiTheme="minorHAnsi" w:cstheme="minorHAnsi"/>
          <w:sz w:val="22"/>
          <w:szCs w:val="22"/>
        </w:rPr>
      </w:pPr>
      <w:r w:rsidRPr="00C061EA">
        <w:rPr>
          <w:rFonts w:asciiTheme="minorHAnsi" w:hAnsiTheme="minorHAnsi" w:cstheme="minorHAnsi"/>
          <w:sz w:val="22"/>
          <w:szCs w:val="22"/>
        </w:rPr>
        <w:t xml:space="preserve">Na južni strani akumulacije se v obodni nasip </w:t>
      </w:r>
      <w:proofErr w:type="spellStart"/>
      <w:r w:rsidRPr="00C061EA">
        <w:rPr>
          <w:rFonts w:asciiTheme="minorHAnsi" w:hAnsiTheme="minorHAnsi" w:cstheme="minorHAnsi"/>
          <w:sz w:val="22"/>
          <w:szCs w:val="22"/>
        </w:rPr>
        <w:t>prigradi</w:t>
      </w:r>
      <w:proofErr w:type="spellEnd"/>
      <w:r w:rsidRPr="00C061EA">
        <w:rPr>
          <w:rFonts w:asciiTheme="minorHAnsi" w:hAnsiTheme="minorHAnsi" w:cstheme="minorHAnsi"/>
          <w:sz w:val="22"/>
          <w:szCs w:val="22"/>
        </w:rPr>
        <w:t xml:space="preserve"> plato, v katerega se vgradi čistilna naprava</w:t>
      </w:r>
      <w:r w:rsidR="00CD2319">
        <w:rPr>
          <w:rFonts w:asciiTheme="minorHAnsi" w:hAnsiTheme="minorHAnsi" w:cstheme="minorHAnsi"/>
          <w:sz w:val="22"/>
          <w:szCs w:val="22"/>
        </w:rPr>
        <w:t xml:space="preserve">. </w:t>
      </w:r>
      <w:r w:rsidRPr="00C061EA">
        <w:rPr>
          <w:rFonts w:asciiTheme="minorHAnsi" w:hAnsiTheme="minorHAnsi" w:cstheme="minorHAnsi"/>
          <w:sz w:val="22"/>
          <w:szCs w:val="22"/>
        </w:rPr>
        <w:t xml:space="preserve">Čistilna naprava </w:t>
      </w:r>
      <w:r w:rsidR="00C47F4D">
        <w:rPr>
          <w:rFonts w:asciiTheme="minorHAnsi" w:hAnsiTheme="minorHAnsi" w:cstheme="minorHAnsi"/>
          <w:sz w:val="22"/>
          <w:szCs w:val="22"/>
        </w:rPr>
        <w:t xml:space="preserve">(ČN) </w:t>
      </w:r>
      <w:r w:rsidRPr="00C061EA">
        <w:rPr>
          <w:rFonts w:asciiTheme="minorHAnsi" w:hAnsiTheme="minorHAnsi" w:cstheme="minorHAnsi"/>
          <w:sz w:val="22"/>
          <w:szCs w:val="22"/>
        </w:rPr>
        <w:t xml:space="preserve">je </w:t>
      </w:r>
      <w:proofErr w:type="spellStart"/>
      <w:r w:rsidRPr="00C061EA">
        <w:rPr>
          <w:rFonts w:asciiTheme="minorHAnsi" w:hAnsiTheme="minorHAnsi" w:cstheme="minorHAnsi"/>
          <w:sz w:val="22"/>
          <w:szCs w:val="22"/>
        </w:rPr>
        <w:t>šaržnega</w:t>
      </w:r>
      <w:proofErr w:type="spellEnd"/>
      <w:r w:rsidRPr="00C061EA">
        <w:rPr>
          <w:rFonts w:asciiTheme="minorHAnsi" w:hAnsiTheme="minorHAnsi" w:cstheme="minorHAnsi"/>
          <w:sz w:val="22"/>
          <w:szCs w:val="22"/>
        </w:rPr>
        <w:t xml:space="preserve"> tipa. Sestavlja jo usedalnik in talni filter. Max pretok skozi ČN je 10 l/s, povprečno 5 l/s, šarža očiščene vode pa znaša okrog 1.000 m</w:t>
      </w:r>
      <w:r w:rsidRPr="00C47F4D">
        <w:rPr>
          <w:rFonts w:asciiTheme="minorHAnsi" w:hAnsiTheme="minorHAnsi" w:cstheme="minorHAnsi"/>
          <w:sz w:val="22"/>
          <w:szCs w:val="22"/>
          <w:vertAlign w:val="superscript"/>
        </w:rPr>
        <w:t>3</w:t>
      </w:r>
      <w:r w:rsidRPr="00C061EA">
        <w:rPr>
          <w:rFonts w:asciiTheme="minorHAnsi" w:hAnsiTheme="minorHAnsi" w:cstheme="minorHAnsi"/>
          <w:sz w:val="22"/>
          <w:szCs w:val="22"/>
        </w:rPr>
        <w:t>. Trajanje čiščenja šarže znaša cca 3 dni.</w:t>
      </w:r>
    </w:p>
    <w:p w:rsidR="004B1E63" w:rsidRPr="00C061EA" w:rsidRDefault="004B1E63" w:rsidP="00127D7C">
      <w:pPr>
        <w:pStyle w:val="Telobesedila"/>
        <w:numPr>
          <w:ilvl w:val="0"/>
          <w:numId w:val="10"/>
        </w:numPr>
        <w:ind w:right="283"/>
        <w:jc w:val="both"/>
        <w:rPr>
          <w:rFonts w:asciiTheme="minorHAnsi" w:hAnsiTheme="minorHAnsi" w:cstheme="minorHAnsi"/>
          <w:sz w:val="22"/>
          <w:szCs w:val="22"/>
        </w:rPr>
      </w:pPr>
      <w:r w:rsidRPr="00C061EA">
        <w:rPr>
          <w:rFonts w:asciiTheme="minorHAnsi" w:hAnsiTheme="minorHAnsi" w:cstheme="minorHAnsi"/>
          <w:sz w:val="22"/>
          <w:szCs w:val="22"/>
        </w:rPr>
        <w:t>Na iztoku iz ČN v kanal DN 800 se zgradi kontrolni jašek z zaporo za potrebe monitoringa učinkov čiščenja akumulirane vode</w:t>
      </w:r>
      <w:r w:rsidR="00C47F4D">
        <w:rPr>
          <w:rFonts w:asciiTheme="minorHAnsi" w:hAnsiTheme="minorHAnsi" w:cstheme="minorHAnsi"/>
          <w:sz w:val="22"/>
          <w:szCs w:val="22"/>
        </w:rPr>
        <w:t>.</w:t>
      </w:r>
    </w:p>
    <w:p w:rsidR="004B1E63" w:rsidRPr="00C061EA" w:rsidRDefault="004B1E63" w:rsidP="00127D7C">
      <w:pPr>
        <w:pStyle w:val="Telobesedila"/>
        <w:ind w:left="567" w:right="283"/>
        <w:jc w:val="both"/>
        <w:rPr>
          <w:rFonts w:asciiTheme="minorHAnsi" w:hAnsiTheme="minorHAnsi" w:cstheme="minorHAnsi"/>
          <w:sz w:val="22"/>
          <w:szCs w:val="22"/>
        </w:rPr>
      </w:pPr>
    </w:p>
    <w:p w:rsidR="004B1E63" w:rsidRDefault="004B1E63" w:rsidP="00127D7C">
      <w:pPr>
        <w:pStyle w:val="Telobesedila"/>
        <w:ind w:left="567" w:right="283"/>
        <w:jc w:val="both"/>
        <w:rPr>
          <w:color w:val="2E74B5" w:themeColor="accent5" w:themeShade="BF"/>
          <w:sz w:val="24"/>
          <w:szCs w:val="24"/>
        </w:rPr>
      </w:pPr>
    </w:p>
    <w:p w:rsidR="004B1E63" w:rsidRPr="00C47F4D" w:rsidRDefault="00C2284C" w:rsidP="00127D7C">
      <w:pPr>
        <w:pStyle w:val="Telobesedila"/>
        <w:ind w:left="567" w:right="283"/>
        <w:jc w:val="both"/>
        <w:rPr>
          <w:rFonts w:asciiTheme="minorHAnsi" w:hAnsiTheme="minorHAnsi" w:cstheme="minorHAnsi"/>
          <w:b/>
          <w:bCs/>
          <w:sz w:val="24"/>
          <w:szCs w:val="24"/>
        </w:rPr>
      </w:pPr>
      <w:r w:rsidRPr="00C47F4D">
        <w:rPr>
          <w:rFonts w:asciiTheme="minorHAnsi" w:hAnsiTheme="minorHAnsi" w:cstheme="minorHAnsi"/>
          <w:b/>
          <w:bCs/>
          <w:sz w:val="24"/>
          <w:szCs w:val="24"/>
        </w:rPr>
        <w:t>2.4.1.3</w:t>
      </w:r>
    </w:p>
    <w:p w:rsidR="00C2284C" w:rsidRPr="00C47F4D" w:rsidRDefault="00C2284C" w:rsidP="00127D7C">
      <w:pPr>
        <w:pStyle w:val="Telobesedila"/>
        <w:ind w:left="567" w:right="283"/>
        <w:jc w:val="both"/>
        <w:rPr>
          <w:rFonts w:asciiTheme="minorHAnsi" w:hAnsiTheme="minorHAnsi" w:cstheme="minorHAnsi"/>
          <w:b/>
          <w:bCs/>
          <w:sz w:val="24"/>
          <w:szCs w:val="24"/>
        </w:rPr>
      </w:pPr>
      <w:r w:rsidRPr="00C47F4D">
        <w:rPr>
          <w:rFonts w:asciiTheme="minorHAnsi" w:hAnsiTheme="minorHAnsi" w:cstheme="minorHAnsi"/>
          <w:b/>
          <w:bCs/>
          <w:sz w:val="24"/>
          <w:szCs w:val="24"/>
        </w:rPr>
        <w:t>Čistilna naprava</w:t>
      </w:r>
    </w:p>
    <w:p w:rsidR="004B1E63" w:rsidRPr="00C47F4D" w:rsidRDefault="004B1E63" w:rsidP="00127D7C">
      <w:pPr>
        <w:pStyle w:val="Telobesedila"/>
        <w:ind w:left="567" w:right="283"/>
        <w:jc w:val="both"/>
        <w:rPr>
          <w:rFonts w:asciiTheme="minorHAnsi" w:hAnsiTheme="minorHAnsi" w:cstheme="minorHAnsi"/>
          <w:sz w:val="22"/>
          <w:szCs w:val="22"/>
        </w:rPr>
      </w:pPr>
    </w:p>
    <w:p w:rsidR="00C2284C" w:rsidRPr="00C47F4D" w:rsidRDefault="00C2284C" w:rsidP="00127D7C">
      <w:pPr>
        <w:pStyle w:val="Telobesedila"/>
        <w:ind w:left="567" w:right="283"/>
        <w:jc w:val="both"/>
        <w:rPr>
          <w:rFonts w:asciiTheme="minorHAnsi" w:hAnsiTheme="minorHAnsi" w:cstheme="minorHAnsi"/>
          <w:sz w:val="22"/>
          <w:szCs w:val="22"/>
        </w:rPr>
      </w:pPr>
      <w:r w:rsidRPr="00C47F4D">
        <w:rPr>
          <w:rFonts w:asciiTheme="minorHAnsi" w:hAnsiTheme="minorHAnsi" w:cstheme="minorHAnsi"/>
          <w:sz w:val="22"/>
          <w:szCs w:val="22"/>
        </w:rPr>
        <w:t xml:space="preserve">Že raziskave kvalitete akumulirane vode so pokazale, da so za izpust v okolje problematični parametri neraztopljenih in </w:t>
      </w:r>
      <w:proofErr w:type="spellStart"/>
      <w:r w:rsidRPr="00C47F4D">
        <w:rPr>
          <w:rFonts w:asciiTheme="minorHAnsi" w:hAnsiTheme="minorHAnsi" w:cstheme="minorHAnsi"/>
          <w:sz w:val="22"/>
          <w:szCs w:val="22"/>
        </w:rPr>
        <w:t>usedljivih</w:t>
      </w:r>
      <w:proofErr w:type="spellEnd"/>
      <w:r w:rsidRPr="00C47F4D">
        <w:rPr>
          <w:rFonts w:asciiTheme="minorHAnsi" w:hAnsiTheme="minorHAnsi" w:cstheme="minorHAnsi"/>
          <w:sz w:val="22"/>
          <w:szCs w:val="22"/>
        </w:rPr>
        <w:t xml:space="preserve"> snovi, na katere so vezani ioni kovin (Fe, </w:t>
      </w:r>
      <w:proofErr w:type="spellStart"/>
      <w:r w:rsidRPr="00C47F4D">
        <w:rPr>
          <w:rFonts w:asciiTheme="minorHAnsi" w:hAnsiTheme="minorHAnsi" w:cstheme="minorHAnsi"/>
          <w:sz w:val="22"/>
          <w:szCs w:val="22"/>
        </w:rPr>
        <w:t>Mn</w:t>
      </w:r>
      <w:proofErr w:type="spellEnd"/>
      <w:r w:rsidRPr="00C47F4D">
        <w:rPr>
          <w:rFonts w:asciiTheme="minorHAnsi" w:hAnsiTheme="minorHAnsi" w:cstheme="minorHAnsi"/>
          <w:sz w:val="22"/>
          <w:szCs w:val="22"/>
        </w:rPr>
        <w:t>).</w:t>
      </w:r>
    </w:p>
    <w:p w:rsidR="004B1E63" w:rsidRPr="00C47F4D" w:rsidRDefault="00C2284C" w:rsidP="00127D7C">
      <w:pPr>
        <w:pStyle w:val="Telobesedila"/>
        <w:ind w:left="567" w:right="283"/>
        <w:jc w:val="both"/>
        <w:rPr>
          <w:rFonts w:asciiTheme="minorHAnsi" w:hAnsiTheme="minorHAnsi" w:cstheme="minorHAnsi"/>
          <w:sz w:val="22"/>
          <w:szCs w:val="22"/>
        </w:rPr>
      </w:pPr>
      <w:r w:rsidRPr="00C47F4D">
        <w:rPr>
          <w:rFonts w:asciiTheme="minorHAnsi" w:hAnsiTheme="minorHAnsi" w:cstheme="minorHAnsi"/>
          <w:sz w:val="22"/>
          <w:szCs w:val="22"/>
        </w:rPr>
        <w:t xml:space="preserve">K temu je potrebno dodati mehanizem iztiskanja vode iz akumulacije. Ta se izvaja s čelnim nasipavanjem grobo zrnatega materiala neposredno v vodo. Ta postopek ima za posledico dvig mulja z dna akumulacije v vodo in posledično dvig že tako problematičnih parametrov neraztopljenih in </w:t>
      </w:r>
      <w:proofErr w:type="spellStart"/>
      <w:r w:rsidRPr="00C47F4D">
        <w:rPr>
          <w:rFonts w:asciiTheme="minorHAnsi" w:hAnsiTheme="minorHAnsi" w:cstheme="minorHAnsi"/>
          <w:sz w:val="22"/>
          <w:szCs w:val="22"/>
        </w:rPr>
        <w:t>usedljivih</w:t>
      </w:r>
      <w:proofErr w:type="spellEnd"/>
      <w:r w:rsidRPr="00C47F4D">
        <w:rPr>
          <w:rFonts w:asciiTheme="minorHAnsi" w:hAnsiTheme="minorHAnsi" w:cstheme="minorHAnsi"/>
          <w:sz w:val="22"/>
          <w:szCs w:val="22"/>
        </w:rPr>
        <w:t xml:space="preserve"> snovi. Kvantifikacija teh parametrov in z njimi povezanih kovin vnaprej ni možna.</w:t>
      </w:r>
    </w:p>
    <w:p w:rsidR="00C2284C" w:rsidRPr="00C47F4D" w:rsidRDefault="00C2284C" w:rsidP="00127D7C">
      <w:pPr>
        <w:pStyle w:val="Telobesedila"/>
        <w:ind w:left="567" w:right="283"/>
        <w:jc w:val="both"/>
        <w:rPr>
          <w:rFonts w:asciiTheme="minorHAnsi" w:hAnsiTheme="minorHAnsi" w:cstheme="minorHAnsi"/>
          <w:sz w:val="22"/>
          <w:szCs w:val="22"/>
        </w:rPr>
      </w:pPr>
    </w:p>
    <w:p w:rsidR="00C2284C" w:rsidRPr="00C47F4D" w:rsidRDefault="00C2284C" w:rsidP="00127D7C">
      <w:pPr>
        <w:pStyle w:val="Telobesedila"/>
        <w:ind w:left="567" w:right="283"/>
        <w:jc w:val="both"/>
        <w:rPr>
          <w:rFonts w:asciiTheme="minorHAnsi" w:hAnsiTheme="minorHAnsi" w:cstheme="minorHAnsi"/>
          <w:sz w:val="22"/>
          <w:szCs w:val="22"/>
        </w:rPr>
      </w:pPr>
      <w:r w:rsidRPr="00C47F4D">
        <w:rPr>
          <w:rFonts w:asciiTheme="minorHAnsi" w:hAnsiTheme="minorHAnsi" w:cstheme="minorHAnsi"/>
          <w:sz w:val="22"/>
          <w:szCs w:val="22"/>
        </w:rPr>
        <w:t xml:space="preserve">Tehnologija čiščenja zajete vode iz akumulacije se sestoji iz sedimentacije in filtriranja na peščenem filtru. V usedalniku odsedamo frakcije meljev velikosti 0,014 mm, v filtru pa se izločijo neraztopljene in </w:t>
      </w:r>
      <w:proofErr w:type="spellStart"/>
      <w:r w:rsidRPr="00C47F4D">
        <w:rPr>
          <w:rFonts w:asciiTheme="minorHAnsi" w:hAnsiTheme="minorHAnsi" w:cstheme="minorHAnsi"/>
          <w:sz w:val="22"/>
          <w:szCs w:val="22"/>
        </w:rPr>
        <w:t>usedljive</w:t>
      </w:r>
      <w:proofErr w:type="spellEnd"/>
      <w:r w:rsidRPr="00C47F4D">
        <w:rPr>
          <w:rFonts w:asciiTheme="minorHAnsi" w:hAnsiTheme="minorHAnsi" w:cstheme="minorHAnsi"/>
          <w:sz w:val="22"/>
          <w:szCs w:val="22"/>
        </w:rPr>
        <w:t xml:space="preserve"> snovi.</w:t>
      </w:r>
    </w:p>
    <w:p w:rsidR="009F1671" w:rsidRPr="00C47F4D" w:rsidRDefault="00C2284C" w:rsidP="00127D7C">
      <w:pPr>
        <w:pStyle w:val="Telobesedila"/>
        <w:ind w:left="567" w:right="283"/>
        <w:jc w:val="both"/>
        <w:rPr>
          <w:rFonts w:asciiTheme="minorHAnsi" w:hAnsiTheme="minorHAnsi" w:cstheme="minorHAnsi"/>
          <w:sz w:val="22"/>
          <w:szCs w:val="22"/>
        </w:rPr>
      </w:pPr>
      <w:r w:rsidRPr="00C47F4D">
        <w:rPr>
          <w:rFonts w:asciiTheme="minorHAnsi" w:hAnsiTheme="minorHAnsi" w:cstheme="minorHAnsi"/>
          <w:sz w:val="22"/>
          <w:szCs w:val="22"/>
        </w:rPr>
        <w:t xml:space="preserve">Čiščenje vode iz akumulacije se bo izvajalo </w:t>
      </w:r>
      <w:proofErr w:type="spellStart"/>
      <w:r w:rsidRPr="00C47F4D">
        <w:rPr>
          <w:rFonts w:asciiTheme="minorHAnsi" w:hAnsiTheme="minorHAnsi" w:cstheme="minorHAnsi"/>
          <w:sz w:val="22"/>
          <w:szCs w:val="22"/>
        </w:rPr>
        <w:t>šaržno</w:t>
      </w:r>
      <w:proofErr w:type="spellEnd"/>
      <w:r w:rsidRPr="00C47F4D">
        <w:rPr>
          <w:rFonts w:asciiTheme="minorHAnsi" w:hAnsiTheme="minorHAnsi" w:cstheme="minorHAnsi"/>
          <w:sz w:val="22"/>
          <w:szCs w:val="22"/>
        </w:rPr>
        <w:t xml:space="preserve"> v treh</w:t>
      </w:r>
      <w:r w:rsidR="00144564">
        <w:rPr>
          <w:rFonts w:asciiTheme="minorHAnsi" w:hAnsiTheme="minorHAnsi" w:cstheme="minorHAnsi"/>
          <w:sz w:val="22"/>
          <w:szCs w:val="22"/>
        </w:rPr>
        <w:t xml:space="preserve"> do </w:t>
      </w:r>
      <w:r w:rsidRPr="00C47F4D">
        <w:rPr>
          <w:rFonts w:asciiTheme="minorHAnsi" w:hAnsiTheme="minorHAnsi" w:cstheme="minorHAnsi"/>
          <w:sz w:val="22"/>
          <w:szCs w:val="22"/>
        </w:rPr>
        <w:t>štirih šaržah. Število šarž bo odvisno od hidrološke situacije</w:t>
      </w:r>
      <w:r w:rsidR="00144564">
        <w:rPr>
          <w:rFonts w:asciiTheme="minorHAnsi" w:hAnsiTheme="minorHAnsi" w:cstheme="minorHAnsi"/>
          <w:sz w:val="22"/>
          <w:szCs w:val="22"/>
        </w:rPr>
        <w:t xml:space="preserve"> in sicer količine padavin oziroma sušnega obdobja.</w:t>
      </w:r>
      <w:r w:rsidRPr="00C47F4D">
        <w:rPr>
          <w:rFonts w:asciiTheme="minorHAnsi" w:hAnsiTheme="minorHAnsi" w:cstheme="minorHAnsi"/>
          <w:sz w:val="22"/>
          <w:szCs w:val="22"/>
        </w:rPr>
        <w:t xml:space="preserve"> Max pretok skozi usedalnik in talni filter bo znašal 0,01 m</w:t>
      </w:r>
      <w:r w:rsidRPr="00144564">
        <w:rPr>
          <w:rFonts w:asciiTheme="minorHAnsi" w:hAnsiTheme="minorHAnsi" w:cstheme="minorHAnsi"/>
          <w:sz w:val="22"/>
          <w:szCs w:val="22"/>
          <w:vertAlign w:val="superscript"/>
        </w:rPr>
        <w:t>3</w:t>
      </w:r>
      <w:r w:rsidRPr="00C47F4D">
        <w:rPr>
          <w:rFonts w:asciiTheme="minorHAnsi" w:hAnsiTheme="minorHAnsi" w:cstheme="minorHAnsi"/>
          <w:sz w:val="22"/>
          <w:szCs w:val="22"/>
        </w:rPr>
        <w:t>/s.</w:t>
      </w:r>
    </w:p>
    <w:p w:rsidR="00B16A0C" w:rsidRPr="00C47F4D" w:rsidRDefault="00B16A0C" w:rsidP="00127D7C">
      <w:pPr>
        <w:pStyle w:val="Telobesedila"/>
        <w:ind w:left="567" w:right="283"/>
        <w:jc w:val="both"/>
        <w:rPr>
          <w:rFonts w:asciiTheme="minorHAnsi" w:hAnsiTheme="minorHAnsi" w:cstheme="minorHAnsi"/>
          <w:sz w:val="22"/>
          <w:szCs w:val="22"/>
        </w:rPr>
      </w:pPr>
    </w:p>
    <w:p w:rsidR="00183518" w:rsidRPr="00144564" w:rsidRDefault="00183518" w:rsidP="00127D7C">
      <w:pPr>
        <w:pStyle w:val="Telobesedila"/>
        <w:ind w:left="567" w:right="283"/>
        <w:jc w:val="both"/>
        <w:rPr>
          <w:rFonts w:asciiTheme="minorHAnsi" w:hAnsiTheme="minorHAnsi" w:cstheme="minorHAnsi"/>
          <w:b/>
          <w:bCs/>
          <w:sz w:val="22"/>
          <w:szCs w:val="22"/>
        </w:rPr>
      </w:pPr>
      <w:r w:rsidRPr="00144564">
        <w:rPr>
          <w:rFonts w:asciiTheme="minorHAnsi" w:hAnsiTheme="minorHAnsi" w:cstheme="minorHAnsi"/>
          <w:b/>
          <w:bCs/>
          <w:sz w:val="22"/>
          <w:szCs w:val="22"/>
        </w:rPr>
        <w:t xml:space="preserve">Usedalnik </w:t>
      </w:r>
    </w:p>
    <w:p w:rsidR="00183518" w:rsidRDefault="00183518" w:rsidP="00127D7C">
      <w:pPr>
        <w:pStyle w:val="Telobesedila"/>
        <w:ind w:left="567" w:right="283"/>
        <w:jc w:val="both"/>
        <w:rPr>
          <w:rFonts w:asciiTheme="minorHAnsi" w:hAnsiTheme="minorHAnsi" w:cstheme="minorHAnsi"/>
          <w:sz w:val="22"/>
          <w:szCs w:val="22"/>
        </w:rPr>
      </w:pPr>
      <w:r w:rsidRPr="00C47F4D">
        <w:rPr>
          <w:rFonts w:asciiTheme="minorHAnsi" w:hAnsiTheme="minorHAnsi" w:cstheme="minorHAnsi"/>
          <w:sz w:val="22"/>
          <w:szCs w:val="22"/>
        </w:rPr>
        <w:t>Usedalnik je zemeljski objekt z nakloni stranic 1:2. Zasnova usedalnika sledi zasnovi razmerja dolžine/širine 2/1</w:t>
      </w:r>
      <w:r w:rsidR="00144564">
        <w:rPr>
          <w:rFonts w:asciiTheme="minorHAnsi" w:hAnsiTheme="minorHAnsi" w:cstheme="minorHAnsi"/>
          <w:sz w:val="22"/>
          <w:szCs w:val="22"/>
        </w:rPr>
        <w:t xml:space="preserve"> -</w:t>
      </w:r>
      <w:r w:rsidRPr="00C47F4D">
        <w:rPr>
          <w:rFonts w:asciiTheme="minorHAnsi" w:hAnsiTheme="minorHAnsi" w:cstheme="minorHAnsi"/>
          <w:sz w:val="22"/>
          <w:szCs w:val="22"/>
        </w:rPr>
        <w:t xml:space="preserve"> </w:t>
      </w:r>
      <w:r w:rsidR="00144564">
        <w:rPr>
          <w:rFonts w:asciiTheme="minorHAnsi" w:hAnsiTheme="minorHAnsi" w:cstheme="minorHAnsi"/>
          <w:sz w:val="22"/>
          <w:szCs w:val="22"/>
        </w:rPr>
        <w:t>d</w:t>
      </w:r>
      <w:r w:rsidRPr="00C47F4D">
        <w:rPr>
          <w:rFonts w:asciiTheme="minorHAnsi" w:hAnsiTheme="minorHAnsi" w:cstheme="minorHAnsi"/>
          <w:sz w:val="22"/>
          <w:szCs w:val="22"/>
        </w:rPr>
        <w:t>olžin</w:t>
      </w:r>
      <w:r w:rsidR="00144564">
        <w:rPr>
          <w:rFonts w:asciiTheme="minorHAnsi" w:hAnsiTheme="minorHAnsi" w:cstheme="minorHAnsi"/>
          <w:sz w:val="22"/>
          <w:szCs w:val="22"/>
        </w:rPr>
        <w:t>a</w:t>
      </w:r>
      <w:r w:rsidRPr="00C47F4D">
        <w:rPr>
          <w:rFonts w:asciiTheme="minorHAnsi" w:hAnsiTheme="minorHAnsi" w:cstheme="minorHAnsi"/>
          <w:sz w:val="22"/>
          <w:szCs w:val="22"/>
        </w:rPr>
        <w:t xml:space="preserve"> 10.0m, širina 5.0m. Z ozirom na kratko </w:t>
      </w:r>
      <w:r w:rsidR="00144564" w:rsidRPr="00C47F4D">
        <w:rPr>
          <w:rFonts w:asciiTheme="minorHAnsi" w:hAnsiTheme="minorHAnsi" w:cstheme="minorHAnsi"/>
          <w:sz w:val="22"/>
          <w:szCs w:val="22"/>
        </w:rPr>
        <w:t>življenjsko</w:t>
      </w:r>
      <w:r w:rsidRPr="00C47F4D">
        <w:rPr>
          <w:rFonts w:asciiTheme="minorHAnsi" w:hAnsiTheme="minorHAnsi" w:cstheme="minorHAnsi"/>
          <w:sz w:val="22"/>
          <w:szCs w:val="22"/>
        </w:rPr>
        <w:t xml:space="preserve"> dobo (</w:t>
      </w:r>
      <w:proofErr w:type="spellStart"/>
      <w:r w:rsidRPr="00C47F4D">
        <w:rPr>
          <w:rFonts w:asciiTheme="minorHAnsi" w:hAnsiTheme="minorHAnsi" w:cstheme="minorHAnsi"/>
          <w:sz w:val="22"/>
          <w:szCs w:val="22"/>
        </w:rPr>
        <w:t>max</w:t>
      </w:r>
      <w:proofErr w:type="spellEnd"/>
      <w:r w:rsidRPr="00C47F4D">
        <w:rPr>
          <w:rFonts w:asciiTheme="minorHAnsi" w:hAnsiTheme="minorHAnsi" w:cstheme="minorHAnsi"/>
          <w:sz w:val="22"/>
          <w:szCs w:val="22"/>
        </w:rPr>
        <w:t xml:space="preserve"> 1 mesec), ni predvidenih konstrukcijskih ukrepov za dolgotrajno stabilnost in odpornost brežin. Na dotočni brežini,</w:t>
      </w:r>
      <w:r w:rsidR="00144564">
        <w:rPr>
          <w:rFonts w:asciiTheme="minorHAnsi" w:hAnsiTheme="minorHAnsi" w:cstheme="minorHAnsi"/>
          <w:sz w:val="22"/>
          <w:szCs w:val="22"/>
        </w:rPr>
        <w:t xml:space="preserve"> </w:t>
      </w:r>
      <w:r w:rsidRPr="00C47F4D">
        <w:rPr>
          <w:rFonts w:asciiTheme="minorHAnsi" w:hAnsiTheme="minorHAnsi" w:cstheme="minorHAnsi"/>
          <w:sz w:val="22"/>
          <w:szCs w:val="22"/>
        </w:rPr>
        <w:t xml:space="preserve">kjer je možno nekaj lokalno večjih hitrosti, se na brežino vgradi </w:t>
      </w:r>
      <w:proofErr w:type="spellStart"/>
      <w:r w:rsidRPr="00C47F4D">
        <w:rPr>
          <w:rFonts w:asciiTheme="minorHAnsi" w:hAnsiTheme="minorHAnsi" w:cstheme="minorHAnsi"/>
          <w:sz w:val="22"/>
          <w:szCs w:val="22"/>
        </w:rPr>
        <w:t>geotekstil</w:t>
      </w:r>
      <w:proofErr w:type="spellEnd"/>
      <w:r w:rsidRPr="00C47F4D">
        <w:rPr>
          <w:rFonts w:asciiTheme="minorHAnsi" w:hAnsiTheme="minorHAnsi" w:cstheme="minorHAnsi"/>
          <w:sz w:val="22"/>
          <w:szCs w:val="22"/>
        </w:rPr>
        <w:t xml:space="preserve"> v pasu širine 4 m</w:t>
      </w:r>
      <w:r w:rsidR="00144564">
        <w:rPr>
          <w:rFonts w:asciiTheme="minorHAnsi" w:hAnsiTheme="minorHAnsi" w:cstheme="minorHAnsi"/>
          <w:sz w:val="22"/>
          <w:szCs w:val="22"/>
        </w:rPr>
        <w:t>,</w:t>
      </w:r>
      <w:r w:rsidRPr="00C47F4D">
        <w:rPr>
          <w:rFonts w:asciiTheme="minorHAnsi" w:hAnsiTheme="minorHAnsi" w:cstheme="minorHAnsi"/>
          <w:sz w:val="22"/>
          <w:szCs w:val="22"/>
        </w:rPr>
        <w:t xml:space="preserve"> med dnom usedalnika na koti 211,70 in koto na brežini 214,50.</w:t>
      </w:r>
    </w:p>
    <w:p w:rsidR="00144564" w:rsidRPr="00C47F4D" w:rsidRDefault="00144564" w:rsidP="00127D7C">
      <w:pPr>
        <w:pStyle w:val="Telobesedila"/>
        <w:ind w:left="567" w:right="283"/>
        <w:jc w:val="both"/>
        <w:rPr>
          <w:rFonts w:asciiTheme="minorHAnsi" w:hAnsiTheme="minorHAnsi" w:cstheme="minorHAnsi"/>
          <w:sz w:val="22"/>
          <w:szCs w:val="22"/>
        </w:rPr>
      </w:pPr>
    </w:p>
    <w:p w:rsidR="00C2284C" w:rsidRDefault="00183518" w:rsidP="00127D7C">
      <w:pPr>
        <w:pStyle w:val="Telobesedila"/>
        <w:ind w:left="567" w:right="283"/>
        <w:jc w:val="both"/>
        <w:rPr>
          <w:rFonts w:asciiTheme="minorHAnsi" w:hAnsiTheme="minorHAnsi" w:cstheme="minorHAnsi"/>
          <w:sz w:val="22"/>
          <w:szCs w:val="22"/>
        </w:rPr>
      </w:pPr>
      <w:proofErr w:type="spellStart"/>
      <w:r w:rsidRPr="00C47F4D">
        <w:rPr>
          <w:rFonts w:asciiTheme="minorHAnsi" w:hAnsiTheme="minorHAnsi" w:cstheme="minorHAnsi"/>
          <w:sz w:val="22"/>
          <w:szCs w:val="22"/>
        </w:rPr>
        <w:t>Geotekstil</w:t>
      </w:r>
      <w:proofErr w:type="spellEnd"/>
      <w:r w:rsidRPr="00C47F4D">
        <w:rPr>
          <w:rFonts w:asciiTheme="minorHAnsi" w:hAnsiTheme="minorHAnsi" w:cstheme="minorHAnsi"/>
          <w:sz w:val="22"/>
          <w:szCs w:val="22"/>
        </w:rPr>
        <w:t xml:space="preserve"> je iz netkanega </w:t>
      </w:r>
      <w:proofErr w:type="spellStart"/>
      <w:r w:rsidRPr="00C47F4D">
        <w:rPr>
          <w:rFonts w:asciiTheme="minorHAnsi" w:hAnsiTheme="minorHAnsi" w:cstheme="minorHAnsi"/>
          <w:sz w:val="22"/>
          <w:szCs w:val="22"/>
        </w:rPr>
        <w:t>geosintetika</w:t>
      </w:r>
      <w:proofErr w:type="spellEnd"/>
      <w:r w:rsidRPr="00C47F4D">
        <w:rPr>
          <w:rFonts w:asciiTheme="minorHAnsi" w:hAnsiTheme="minorHAnsi" w:cstheme="minorHAnsi"/>
          <w:sz w:val="22"/>
          <w:szCs w:val="22"/>
        </w:rPr>
        <w:t>, tipa »filc«, površinske mase 300 g/m</w:t>
      </w:r>
      <w:r w:rsidRPr="00144564">
        <w:rPr>
          <w:rFonts w:asciiTheme="minorHAnsi" w:hAnsiTheme="minorHAnsi" w:cstheme="minorHAnsi"/>
          <w:sz w:val="22"/>
          <w:szCs w:val="22"/>
          <w:vertAlign w:val="superscript"/>
        </w:rPr>
        <w:t>2</w:t>
      </w:r>
      <w:r w:rsidRPr="00C47F4D">
        <w:rPr>
          <w:rFonts w:asciiTheme="minorHAnsi" w:hAnsiTheme="minorHAnsi" w:cstheme="minorHAnsi"/>
          <w:sz w:val="22"/>
          <w:szCs w:val="22"/>
        </w:rPr>
        <w:t>.</w:t>
      </w:r>
    </w:p>
    <w:p w:rsidR="00144564" w:rsidRPr="00C47F4D" w:rsidRDefault="00144564" w:rsidP="00127D7C">
      <w:pPr>
        <w:pStyle w:val="Telobesedila"/>
        <w:ind w:left="567" w:right="283"/>
        <w:jc w:val="both"/>
        <w:rPr>
          <w:rFonts w:asciiTheme="minorHAnsi" w:hAnsiTheme="minorHAnsi" w:cstheme="minorHAnsi"/>
          <w:sz w:val="22"/>
          <w:szCs w:val="22"/>
        </w:rPr>
      </w:pPr>
    </w:p>
    <w:p w:rsidR="00B16A0C" w:rsidRPr="00C47F4D" w:rsidRDefault="00B16A0C" w:rsidP="00127D7C">
      <w:pPr>
        <w:pStyle w:val="Telobesedila"/>
        <w:ind w:left="567" w:right="283"/>
        <w:jc w:val="both"/>
        <w:rPr>
          <w:rFonts w:asciiTheme="minorHAnsi" w:hAnsiTheme="minorHAnsi" w:cstheme="minorHAnsi"/>
          <w:sz w:val="22"/>
          <w:szCs w:val="22"/>
        </w:rPr>
      </w:pPr>
    </w:p>
    <w:p w:rsidR="00B16A0C" w:rsidRPr="00144564" w:rsidRDefault="00B16A0C" w:rsidP="00127D7C">
      <w:pPr>
        <w:pStyle w:val="Telobesedila"/>
        <w:ind w:left="567" w:right="283"/>
        <w:jc w:val="both"/>
        <w:rPr>
          <w:rFonts w:asciiTheme="minorHAnsi" w:hAnsiTheme="minorHAnsi" w:cstheme="minorHAnsi"/>
          <w:b/>
          <w:bCs/>
          <w:sz w:val="22"/>
          <w:szCs w:val="22"/>
        </w:rPr>
      </w:pPr>
      <w:r w:rsidRPr="00144564">
        <w:rPr>
          <w:rFonts w:asciiTheme="minorHAnsi" w:hAnsiTheme="minorHAnsi" w:cstheme="minorHAnsi"/>
          <w:b/>
          <w:bCs/>
          <w:sz w:val="22"/>
          <w:szCs w:val="22"/>
        </w:rPr>
        <w:t>Talni filter</w:t>
      </w:r>
    </w:p>
    <w:p w:rsidR="00B16A0C" w:rsidRPr="00C47F4D" w:rsidRDefault="00B16A0C" w:rsidP="00127D7C">
      <w:pPr>
        <w:pStyle w:val="Telobesedila"/>
        <w:ind w:left="567" w:right="283"/>
        <w:jc w:val="both"/>
        <w:rPr>
          <w:rFonts w:asciiTheme="minorHAnsi" w:hAnsiTheme="minorHAnsi" w:cstheme="minorHAnsi"/>
          <w:sz w:val="22"/>
          <w:szCs w:val="22"/>
        </w:rPr>
      </w:pPr>
      <w:r w:rsidRPr="00C47F4D">
        <w:rPr>
          <w:rFonts w:asciiTheme="minorHAnsi" w:hAnsiTheme="minorHAnsi" w:cstheme="minorHAnsi"/>
          <w:sz w:val="22"/>
          <w:szCs w:val="22"/>
        </w:rPr>
        <w:t xml:space="preserve">Talni filter je zemeljski objekt </w:t>
      </w:r>
      <w:r w:rsidR="00223ECC" w:rsidRPr="00C47F4D">
        <w:rPr>
          <w:rFonts w:asciiTheme="minorHAnsi" w:hAnsiTheme="minorHAnsi" w:cstheme="minorHAnsi"/>
          <w:sz w:val="22"/>
          <w:szCs w:val="22"/>
        </w:rPr>
        <w:t xml:space="preserve">pri dnu </w:t>
      </w:r>
      <w:r w:rsidRPr="00C47F4D">
        <w:rPr>
          <w:rFonts w:asciiTheme="minorHAnsi" w:hAnsiTheme="minorHAnsi" w:cstheme="minorHAnsi"/>
          <w:sz w:val="22"/>
          <w:szCs w:val="22"/>
        </w:rPr>
        <w:t xml:space="preserve">dimenzij 5 x 6 m. Naklon stranic filtra je 1:2. Filtrni zasip je debeline 0,8 m. Nad nosilno plastjo 20 cm gramoza granulacije 0-63 mm se polži 40 cm gramoznega filtra 0-8 mm in na njo še 40 cm frakcije 0-16 mm. </w:t>
      </w:r>
    </w:p>
    <w:p w:rsidR="00C2284C" w:rsidRPr="00C47F4D" w:rsidRDefault="00B16A0C" w:rsidP="00127D7C">
      <w:pPr>
        <w:pStyle w:val="Telobesedila"/>
        <w:ind w:left="567" w:right="283"/>
        <w:jc w:val="both"/>
        <w:rPr>
          <w:rFonts w:asciiTheme="minorHAnsi" w:hAnsiTheme="minorHAnsi" w:cstheme="minorHAnsi"/>
          <w:sz w:val="22"/>
          <w:szCs w:val="22"/>
        </w:rPr>
      </w:pPr>
      <w:r w:rsidRPr="00C47F4D">
        <w:rPr>
          <w:rFonts w:asciiTheme="minorHAnsi" w:hAnsiTheme="minorHAnsi" w:cstheme="minorHAnsi"/>
          <w:sz w:val="22"/>
          <w:szCs w:val="22"/>
        </w:rPr>
        <w:t xml:space="preserve">Na dnu filtrnega zasipa so razporejene drenažne cevi, ki so speljane v zbirni jašek DN 800 mm, od tam pa v kontrolni jašek DN 800 mm pred izpustom </w:t>
      </w:r>
      <w:proofErr w:type="spellStart"/>
      <w:r w:rsidRPr="00C47F4D">
        <w:rPr>
          <w:rFonts w:asciiTheme="minorHAnsi" w:hAnsiTheme="minorHAnsi" w:cstheme="minorHAnsi"/>
          <w:sz w:val="22"/>
          <w:szCs w:val="22"/>
        </w:rPr>
        <w:t>odfiltrirane</w:t>
      </w:r>
      <w:proofErr w:type="spellEnd"/>
      <w:r w:rsidRPr="00C47F4D">
        <w:rPr>
          <w:rFonts w:asciiTheme="minorHAnsi" w:hAnsiTheme="minorHAnsi" w:cstheme="minorHAnsi"/>
          <w:sz w:val="22"/>
          <w:szCs w:val="22"/>
        </w:rPr>
        <w:t xml:space="preserve"> vode v kanal DN 800 mm. V kontrolnem jašku se odvzemajo vzorci za monitoring učinkovitosti delovanja usedalnika in filtra. Na zemeljski izkop pod gramozno blazino in na brežine do kote 214,50 </w:t>
      </w:r>
      <w:proofErr w:type="spellStart"/>
      <w:r w:rsidRPr="00C47F4D">
        <w:rPr>
          <w:rFonts w:asciiTheme="minorHAnsi" w:hAnsiTheme="minorHAnsi" w:cstheme="minorHAnsi"/>
          <w:sz w:val="22"/>
          <w:szCs w:val="22"/>
        </w:rPr>
        <w:t>mnv</w:t>
      </w:r>
      <w:proofErr w:type="spellEnd"/>
      <w:r w:rsidRPr="00C47F4D">
        <w:rPr>
          <w:rFonts w:asciiTheme="minorHAnsi" w:hAnsiTheme="minorHAnsi" w:cstheme="minorHAnsi"/>
          <w:sz w:val="22"/>
          <w:szCs w:val="22"/>
        </w:rPr>
        <w:t xml:space="preserve"> se vgradi </w:t>
      </w:r>
      <w:proofErr w:type="spellStart"/>
      <w:r w:rsidRPr="00C47F4D">
        <w:rPr>
          <w:rFonts w:asciiTheme="minorHAnsi" w:hAnsiTheme="minorHAnsi" w:cstheme="minorHAnsi"/>
          <w:sz w:val="22"/>
          <w:szCs w:val="22"/>
        </w:rPr>
        <w:t>geotekstil</w:t>
      </w:r>
      <w:proofErr w:type="spellEnd"/>
      <w:r w:rsidRPr="00C47F4D">
        <w:rPr>
          <w:rFonts w:asciiTheme="minorHAnsi" w:hAnsiTheme="minorHAnsi" w:cstheme="minorHAnsi"/>
          <w:sz w:val="22"/>
          <w:szCs w:val="22"/>
        </w:rPr>
        <w:t xml:space="preserve"> iz netkanega </w:t>
      </w:r>
      <w:proofErr w:type="spellStart"/>
      <w:r w:rsidRPr="00C47F4D">
        <w:rPr>
          <w:rFonts w:asciiTheme="minorHAnsi" w:hAnsiTheme="minorHAnsi" w:cstheme="minorHAnsi"/>
          <w:sz w:val="22"/>
          <w:szCs w:val="22"/>
        </w:rPr>
        <w:t>geosintetika</w:t>
      </w:r>
      <w:proofErr w:type="spellEnd"/>
      <w:r w:rsidRPr="00C47F4D">
        <w:rPr>
          <w:rFonts w:asciiTheme="minorHAnsi" w:hAnsiTheme="minorHAnsi" w:cstheme="minorHAnsi"/>
          <w:sz w:val="22"/>
          <w:szCs w:val="22"/>
        </w:rPr>
        <w:t>, tipa »filc«, površinske mase 300 g/m</w:t>
      </w:r>
      <w:r w:rsidRPr="008C37FE">
        <w:rPr>
          <w:rFonts w:asciiTheme="minorHAnsi" w:hAnsiTheme="minorHAnsi" w:cstheme="minorHAnsi"/>
          <w:sz w:val="22"/>
          <w:szCs w:val="22"/>
          <w:vertAlign w:val="superscript"/>
        </w:rPr>
        <w:t>2</w:t>
      </w:r>
      <w:r w:rsidRPr="00C47F4D">
        <w:rPr>
          <w:rFonts w:asciiTheme="minorHAnsi" w:hAnsiTheme="minorHAnsi" w:cstheme="minorHAnsi"/>
          <w:sz w:val="22"/>
          <w:szCs w:val="22"/>
        </w:rPr>
        <w:t>.</w:t>
      </w:r>
    </w:p>
    <w:p w:rsidR="00C2284C" w:rsidRDefault="00C2284C" w:rsidP="00127D7C">
      <w:pPr>
        <w:pStyle w:val="Telobesedila"/>
        <w:ind w:left="567" w:right="283"/>
        <w:jc w:val="both"/>
        <w:rPr>
          <w:color w:val="2E74B5" w:themeColor="accent5" w:themeShade="BF"/>
          <w:sz w:val="24"/>
          <w:szCs w:val="24"/>
        </w:rPr>
      </w:pPr>
    </w:p>
    <w:p w:rsidR="00C2284C" w:rsidRPr="00E106E0" w:rsidRDefault="00404A08" w:rsidP="00127D7C">
      <w:pPr>
        <w:pStyle w:val="Telobesedila"/>
        <w:ind w:left="567" w:right="283"/>
        <w:jc w:val="both"/>
        <w:rPr>
          <w:rFonts w:asciiTheme="minorHAnsi" w:hAnsiTheme="minorHAnsi" w:cstheme="minorHAnsi"/>
          <w:b/>
          <w:bCs/>
          <w:sz w:val="24"/>
          <w:szCs w:val="24"/>
        </w:rPr>
      </w:pPr>
      <w:r w:rsidRPr="00E106E0">
        <w:rPr>
          <w:rFonts w:asciiTheme="minorHAnsi" w:hAnsiTheme="minorHAnsi" w:cstheme="minorHAnsi"/>
          <w:b/>
          <w:bCs/>
          <w:sz w:val="24"/>
          <w:szCs w:val="24"/>
        </w:rPr>
        <w:t>2.4.1.4</w:t>
      </w:r>
    </w:p>
    <w:p w:rsidR="00404A08" w:rsidRPr="00E106E0" w:rsidRDefault="00404A08" w:rsidP="00127D7C">
      <w:pPr>
        <w:pStyle w:val="Telobesedila"/>
        <w:ind w:left="567" w:right="283"/>
        <w:jc w:val="both"/>
        <w:rPr>
          <w:rFonts w:asciiTheme="minorHAnsi" w:hAnsiTheme="minorHAnsi" w:cstheme="minorHAnsi"/>
          <w:b/>
          <w:bCs/>
          <w:sz w:val="24"/>
          <w:szCs w:val="24"/>
        </w:rPr>
      </w:pPr>
      <w:r w:rsidRPr="00E106E0">
        <w:rPr>
          <w:rFonts w:asciiTheme="minorHAnsi" w:hAnsiTheme="minorHAnsi" w:cstheme="minorHAnsi"/>
          <w:b/>
          <w:bCs/>
          <w:sz w:val="24"/>
          <w:szCs w:val="24"/>
        </w:rPr>
        <w:t>Zasip akumulacije in iztiskanje vode na čistilno napravo</w:t>
      </w:r>
    </w:p>
    <w:p w:rsidR="00C2284C" w:rsidRPr="00E106E0" w:rsidRDefault="00C2284C" w:rsidP="00127D7C">
      <w:pPr>
        <w:pStyle w:val="Telobesedila"/>
        <w:ind w:left="567" w:right="283"/>
        <w:jc w:val="both"/>
        <w:rPr>
          <w:rFonts w:asciiTheme="minorHAnsi" w:hAnsiTheme="minorHAnsi" w:cstheme="minorHAnsi"/>
          <w:sz w:val="22"/>
          <w:szCs w:val="22"/>
        </w:rPr>
      </w:pPr>
    </w:p>
    <w:p w:rsidR="00F65D08" w:rsidRPr="00E106E0" w:rsidRDefault="00F65D08" w:rsidP="00127D7C">
      <w:pPr>
        <w:pStyle w:val="Telobesedila"/>
        <w:ind w:left="567" w:right="283"/>
        <w:jc w:val="both"/>
        <w:rPr>
          <w:rFonts w:asciiTheme="minorHAnsi" w:hAnsiTheme="minorHAnsi" w:cstheme="minorHAnsi"/>
          <w:sz w:val="22"/>
          <w:szCs w:val="22"/>
        </w:rPr>
      </w:pPr>
      <w:r w:rsidRPr="00E106E0">
        <w:rPr>
          <w:rFonts w:asciiTheme="minorHAnsi" w:hAnsiTheme="minorHAnsi" w:cstheme="minorHAnsi"/>
          <w:sz w:val="22"/>
          <w:szCs w:val="22"/>
        </w:rPr>
        <w:t xml:space="preserve">Ko je cevovod P1 DN 800 do Črenšovskega potoka zgrajen, zgrajena </w:t>
      </w:r>
      <w:r w:rsidR="008C37FE">
        <w:rPr>
          <w:rFonts w:asciiTheme="minorHAnsi" w:hAnsiTheme="minorHAnsi" w:cstheme="minorHAnsi"/>
          <w:sz w:val="22"/>
          <w:szCs w:val="22"/>
        </w:rPr>
        <w:t>ČN</w:t>
      </w:r>
      <w:r w:rsidRPr="00E106E0">
        <w:rPr>
          <w:rFonts w:asciiTheme="minorHAnsi" w:hAnsiTheme="minorHAnsi" w:cstheme="minorHAnsi"/>
          <w:sz w:val="22"/>
          <w:szCs w:val="22"/>
        </w:rPr>
        <w:t>, zgrajen obodni nasip okrog akumulacije, se lahko pristopi k etapnem zasipavanju akumulacije in iztiskanj</w:t>
      </w:r>
      <w:r w:rsidR="008C37FE">
        <w:rPr>
          <w:rFonts w:asciiTheme="minorHAnsi" w:hAnsiTheme="minorHAnsi" w:cstheme="minorHAnsi"/>
          <w:sz w:val="22"/>
          <w:szCs w:val="22"/>
        </w:rPr>
        <w:t>u</w:t>
      </w:r>
      <w:r w:rsidRPr="00E106E0">
        <w:rPr>
          <w:rFonts w:asciiTheme="minorHAnsi" w:hAnsiTheme="minorHAnsi" w:cstheme="minorHAnsi"/>
          <w:sz w:val="22"/>
          <w:szCs w:val="22"/>
        </w:rPr>
        <w:t xml:space="preserve"> akumulirane vode na čistilno napravo.</w:t>
      </w:r>
    </w:p>
    <w:p w:rsidR="00BF43DD" w:rsidRPr="00E106E0" w:rsidRDefault="00F65D08" w:rsidP="00127D7C">
      <w:pPr>
        <w:pStyle w:val="Telobesedila"/>
        <w:ind w:left="567" w:right="283"/>
        <w:jc w:val="both"/>
        <w:rPr>
          <w:rFonts w:asciiTheme="minorHAnsi" w:hAnsiTheme="minorHAnsi" w:cstheme="minorHAnsi"/>
          <w:sz w:val="22"/>
          <w:szCs w:val="22"/>
        </w:rPr>
      </w:pPr>
      <w:r w:rsidRPr="00E106E0">
        <w:rPr>
          <w:rFonts w:asciiTheme="minorHAnsi" w:hAnsiTheme="minorHAnsi" w:cstheme="minorHAnsi"/>
          <w:sz w:val="22"/>
          <w:szCs w:val="22"/>
        </w:rPr>
        <w:t xml:space="preserve">Zasipavanje akumulacije se izvede v predvidoma treh do štirih etapah (odvisno od vodnega stanja v akumulaciji). </w:t>
      </w:r>
      <w:r w:rsidR="00BF43DD" w:rsidRPr="00E106E0">
        <w:rPr>
          <w:rFonts w:asciiTheme="minorHAnsi" w:hAnsiTheme="minorHAnsi" w:cstheme="minorHAnsi"/>
          <w:sz w:val="22"/>
          <w:szCs w:val="22"/>
        </w:rPr>
        <w:t xml:space="preserve">Pretok vode k čistilni napravi se regulira z  vgrajeno zapornico na </w:t>
      </w:r>
      <w:proofErr w:type="spellStart"/>
      <w:r w:rsidR="00BF43DD" w:rsidRPr="00E106E0">
        <w:rPr>
          <w:rFonts w:asciiTheme="minorHAnsi" w:hAnsiTheme="minorHAnsi" w:cstheme="minorHAnsi"/>
          <w:sz w:val="22"/>
          <w:szCs w:val="22"/>
        </w:rPr>
        <w:t>vtočnem</w:t>
      </w:r>
      <w:proofErr w:type="spellEnd"/>
      <w:r w:rsidR="00BF43DD" w:rsidRPr="00E106E0">
        <w:rPr>
          <w:rFonts w:asciiTheme="minorHAnsi" w:hAnsiTheme="minorHAnsi" w:cstheme="minorHAnsi"/>
          <w:sz w:val="22"/>
          <w:szCs w:val="22"/>
        </w:rPr>
        <w:t xml:space="preserve"> objektu.</w:t>
      </w:r>
    </w:p>
    <w:p w:rsidR="00BF43DD" w:rsidRPr="00E106E0" w:rsidRDefault="00BF43DD" w:rsidP="00127D7C">
      <w:pPr>
        <w:pStyle w:val="Telobesedila"/>
        <w:ind w:left="567" w:right="283"/>
        <w:jc w:val="both"/>
        <w:rPr>
          <w:rFonts w:asciiTheme="minorHAnsi" w:hAnsiTheme="minorHAnsi" w:cstheme="minorHAnsi"/>
          <w:sz w:val="22"/>
          <w:szCs w:val="22"/>
        </w:rPr>
      </w:pPr>
    </w:p>
    <w:p w:rsidR="00F65D08" w:rsidRPr="00E106E0" w:rsidRDefault="00F65D08" w:rsidP="00127D7C">
      <w:pPr>
        <w:pStyle w:val="Telobesedila"/>
        <w:ind w:left="567" w:right="283"/>
        <w:jc w:val="both"/>
        <w:rPr>
          <w:rFonts w:asciiTheme="minorHAnsi" w:hAnsiTheme="minorHAnsi" w:cstheme="minorHAnsi"/>
          <w:sz w:val="22"/>
          <w:szCs w:val="22"/>
        </w:rPr>
      </w:pPr>
      <w:r w:rsidRPr="00E106E0">
        <w:rPr>
          <w:rFonts w:asciiTheme="minorHAnsi" w:hAnsiTheme="minorHAnsi" w:cstheme="minorHAnsi"/>
          <w:sz w:val="22"/>
          <w:szCs w:val="22"/>
        </w:rPr>
        <w:t>Zasipavanje se izvaja v vodo do kote 214,40. Pri zaprti zapornici iz akumulacije se v prvi etapi zasipa del akumulacije tako, da se gladina vode v preostali akumulaciji dvigne za cca 20 cm nad dnom iztočnega kanala. To plast vode</w:t>
      </w:r>
      <w:r w:rsidR="008C37FE">
        <w:rPr>
          <w:rFonts w:asciiTheme="minorHAnsi" w:hAnsiTheme="minorHAnsi" w:cstheme="minorHAnsi"/>
          <w:sz w:val="22"/>
          <w:szCs w:val="22"/>
        </w:rPr>
        <w:t>,</w:t>
      </w:r>
      <w:r w:rsidRPr="00E106E0">
        <w:rPr>
          <w:rFonts w:asciiTheme="minorHAnsi" w:hAnsiTheme="minorHAnsi" w:cstheme="minorHAnsi"/>
          <w:sz w:val="22"/>
          <w:szCs w:val="22"/>
        </w:rPr>
        <w:t xml:space="preserve"> </w:t>
      </w:r>
      <w:r w:rsidR="008C37FE">
        <w:rPr>
          <w:rFonts w:asciiTheme="minorHAnsi" w:hAnsiTheme="minorHAnsi" w:cstheme="minorHAnsi"/>
          <w:sz w:val="22"/>
          <w:szCs w:val="22"/>
        </w:rPr>
        <w:t>s</w:t>
      </w:r>
      <w:r w:rsidRPr="00E106E0">
        <w:rPr>
          <w:rFonts w:asciiTheme="minorHAnsi" w:hAnsiTheme="minorHAnsi" w:cstheme="minorHAnsi"/>
          <w:sz w:val="22"/>
          <w:szCs w:val="22"/>
        </w:rPr>
        <w:t xml:space="preserve"> kontroliranim dvigom zapornice</w:t>
      </w:r>
      <w:r w:rsidR="008C37FE">
        <w:rPr>
          <w:rFonts w:asciiTheme="minorHAnsi" w:hAnsiTheme="minorHAnsi" w:cstheme="minorHAnsi"/>
          <w:sz w:val="22"/>
          <w:szCs w:val="22"/>
        </w:rPr>
        <w:t>, ko</w:t>
      </w:r>
      <w:r w:rsidRPr="00E106E0">
        <w:rPr>
          <w:rFonts w:asciiTheme="minorHAnsi" w:hAnsiTheme="minorHAnsi" w:cstheme="minorHAnsi"/>
          <w:sz w:val="22"/>
          <w:szCs w:val="22"/>
        </w:rPr>
        <w:t xml:space="preserve"> pretok ne sme preseči 10 l/s</w:t>
      </w:r>
      <w:r w:rsidR="008C37FE">
        <w:rPr>
          <w:rFonts w:asciiTheme="minorHAnsi" w:hAnsiTheme="minorHAnsi" w:cstheme="minorHAnsi"/>
          <w:sz w:val="22"/>
          <w:szCs w:val="22"/>
        </w:rPr>
        <w:t>,</w:t>
      </w:r>
      <w:r w:rsidRPr="00E106E0">
        <w:rPr>
          <w:rFonts w:asciiTheme="minorHAnsi" w:hAnsiTheme="minorHAnsi" w:cstheme="minorHAnsi"/>
          <w:sz w:val="22"/>
          <w:szCs w:val="22"/>
        </w:rPr>
        <w:t xml:space="preserve"> se spusti na </w:t>
      </w:r>
      <w:r w:rsidR="008C37FE">
        <w:rPr>
          <w:rFonts w:asciiTheme="minorHAnsi" w:hAnsiTheme="minorHAnsi" w:cstheme="minorHAnsi"/>
          <w:sz w:val="22"/>
          <w:szCs w:val="22"/>
        </w:rPr>
        <w:t>ČN</w:t>
      </w:r>
      <w:r w:rsidRPr="00E106E0">
        <w:rPr>
          <w:rFonts w:asciiTheme="minorHAnsi" w:hAnsiTheme="minorHAnsi" w:cstheme="minorHAnsi"/>
          <w:sz w:val="22"/>
          <w:szCs w:val="22"/>
        </w:rPr>
        <w:t>. Po izpraznjenju plasti vode, se pristopi k zasipavanju dela akumulacije v drugi etapi in na koncu v tretji oz. četrti etapi.</w:t>
      </w:r>
    </w:p>
    <w:p w:rsidR="00F65D08" w:rsidRPr="00E106E0" w:rsidRDefault="00F65D08" w:rsidP="00127D7C">
      <w:pPr>
        <w:pStyle w:val="Telobesedila"/>
        <w:ind w:left="567" w:right="283"/>
        <w:jc w:val="both"/>
        <w:rPr>
          <w:rFonts w:asciiTheme="minorHAnsi" w:hAnsiTheme="minorHAnsi" w:cstheme="minorHAnsi"/>
          <w:sz w:val="22"/>
          <w:szCs w:val="22"/>
        </w:rPr>
      </w:pPr>
    </w:p>
    <w:p w:rsidR="00F65D08" w:rsidRPr="00E106E0" w:rsidRDefault="00BF43DD" w:rsidP="00127D7C">
      <w:pPr>
        <w:pStyle w:val="Telobesedila"/>
        <w:ind w:left="567" w:right="283"/>
        <w:jc w:val="both"/>
        <w:rPr>
          <w:rFonts w:asciiTheme="minorHAnsi" w:hAnsiTheme="minorHAnsi" w:cstheme="minorHAnsi"/>
          <w:sz w:val="22"/>
          <w:szCs w:val="22"/>
        </w:rPr>
      </w:pPr>
      <w:r w:rsidRPr="00E106E0">
        <w:rPr>
          <w:rFonts w:asciiTheme="minorHAnsi" w:hAnsiTheme="minorHAnsi" w:cstheme="minorHAnsi"/>
          <w:sz w:val="22"/>
          <w:szCs w:val="22"/>
        </w:rPr>
        <w:t xml:space="preserve">Struktura nasipa na območju </w:t>
      </w:r>
      <w:proofErr w:type="spellStart"/>
      <w:r w:rsidRPr="00E106E0">
        <w:rPr>
          <w:rFonts w:asciiTheme="minorHAnsi" w:hAnsiTheme="minorHAnsi" w:cstheme="minorHAnsi"/>
          <w:sz w:val="22"/>
          <w:szCs w:val="22"/>
        </w:rPr>
        <w:t>ojezerene</w:t>
      </w:r>
      <w:proofErr w:type="spellEnd"/>
      <w:r w:rsidRPr="00E106E0">
        <w:rPr>
          <w:rFonts w:asciiTheme="minorHAnsi" w:hAnsiTheme="minorHAnsi" w:cstheme="minorHAnsi"/>
          <w:sz w:val="22"/>
          <w:szCs w:val="22"/>
        </w:rPr>
        <w:t xml:space="preserve"> podlage do kote 214,40 naj bo naslednja</w:t>
      </w:r>
      <w:r w:rsidR="008C37FE">
        <w:rPr>
          <w:rFonts w:asciiTheme="minorHAnsi" w:hAnsiTheme="minorHAnsi" w:cstheme="minorHAnsi"/>
          <w:sz w:val="22"/>
          <w:szCs w:val="22"/>
        </w:rPr>
        <w:t>:</w:t>
      </w:r>
    </w:p>
    <w:p w:rsidR="00F65D08" w:rsidRPr="00E106E0" w:rsidRDefault="00F65D08" w:rsidP="00127D7C">
      <w:pPr>
        <w:pStyle w:val="Telobesedila"/>
        <w:numPr>
          <w:ilvl w:val="0"/>
          <w:numId w:val="11"/>
        </w:numPr>
        <w:ind w:right="283"/>
        <w:jc w:val="both"/>
        <w:rPr>
          <w:rFonts w:asciiTheme="minorHAnsi" w:hAnsiTheme="minorHAnsi" w:cstheme="minorHAnsi"/>
          <w:sz w:val="22"/>
          <w:szCs w:val="22"/>
        </w:rPr>
      </w:pPr>
      <w:proofErr w:type="spellStart"/>
      <w:r w:rsidRPr="00E106E0">
        <w:rPr>
          <w:rFonts w:asciiTheme="minorHAnsi" w:hAnsiTheme="minorHAnsi" w:cstheme="minorHAnsi"/>
          <w:sz w:val="22"/>
          <w:szCs w:val="22"/>
        </w:rPr>
        <w:t>geotekstil</w:t>
      </w:r>
      <w:proofErr w:type="spellEnd"/>
      <w:r w:rsidRPr="00E106E0">
        <w:rPr>
          <w:rFonts w:asciiTheme="minorHAnsi" w:hAnsiTheme="minorHAnsi" w:cstheme="minorHAnsi"/>
          <w:sz w:val="22"/>
          <w:szCs w:val="22"/>
        </w:rPr>
        <w:t xml:space="preserve"> položen v vodo, </w:t>
      </w:r>
    </w:p>
    <w:p w:rsidR="00BF43DD" w:rsidRPr="00E106E0" w:rsidRDefault="00F65D08" w:rsidP="00127D7C">
      <w:pPr>
        <w:pStyle w:val="Telobesedila"/>
        <w:numPr>
          <w:ilvl w:val="0"/>
          <w:numId w:val="11"/>
        </w:numPr>
        <w:ind w:right="283"/>
        <w:jc w:val="both"/>
        <w:rPr>
          <w:rFonts w:asciiTheme="minorHAnsi" w:hAnsiTheme="minorHAnsi" w:cstheme="minorHAnsi"/>
          <w:sz w:val="22"/>
          <w:szCs w:val="22"/>
        </w:rPr>
      </w:pPr>
      <w:r w:rsidRPr="00E106E0">
        <w:rPr>
          <w:rFonts w:asciiTheme="minorHAnsi" w:hAnsiTheme="minorHAnsi" w:cstheme="minorHAnsi"/>
          <w:sz w:val="22"/>
          <w:szCs w:val="22"/>
        </w:rPr>
        <w:t xml:space="preserve">čelno nasipavanje debelozrnatega materiala iz kamnoloma </w:t>
      </w:r>
      <w:proofErr w:type="spellStart"/>
      <w:r w:rsidRPr="00E106E0">
        <w:rPr>
          <w:rFonts w:asciiTheme="minorHAnsi" w:hAnsiTheme="minorHAnsi" w:cstheme="minorHAnsi"/>
          <w:sz w:val="22"/>
          <w:szCs w:val="22"/>
        </w:rPr>
        <w:t>Kloech</w:t>
      </w:r>
      <w:proofErr w:type="spellEnd"/>
      <w:r w:rsidRPr="00E106E0">
        <w:rPr>
          <w:rFonts w:asciiTheme="minorHAnsi" w:hAnsiTheme="minorHAnsi" w:cstheme="minorHAnsi"/>
          <w:sz w:val="22"/>
          <w:szCs w:val="22"/>
        </w:rPr>
        <w:t xml:space="preserve"> ali Mota 0-500 mm  v   debelini  cca 80 cm, do kote 213,80, oz.  10 cm nad vodno gladino. Velja načelo, da se nad plastjo zasipa 0-500 mm </w:t>
      </w:r>
      <w:r w:rsidR="00BF43DD" w:rsidRPr="00E106E0">
        <w:rPr>
          <w:rFonts w:asciiTheme="minorHAnsi" w:hAnsiTheme="minorHAnsi" w:cstheme="minorHAnsi"/>
          <w:sz w:val="22"/>
          <w:szCs w:val="22"/>
        </w:rPr>
        <w:t>vgradi</w:t>
      </w:r>
      <w:r w:rsidRPr="00E106E0">
        <w:rPr>
          <w:rFonts w:asciiTheme="minorHAnsi" w:hAnsiTheme="minorHAnsi" w:cstheme="minorHAnsi"/>
          <w:sz w:val="22"/>
          <w:szCs w:val="22"/>
        </w:rPr>
        <w:t xml:space="preserve"> do končne</w:t>
      </w:r>
      <w:r w:rsidR="00BF43DD" w:rsidRPr="00E106E0">
        <w:rPr>
          <w:rFonts w:asciiTheme="minorHAnsi" w:hAnsiTheme="minorHAnsi" w:cstheme="minorHAnsi"/>
          <w:sz w:val="22"/>
          <w:szCs w:val="22"/>
        </w:rPr>
        <w:t xml:space="preserve"> </w:t>
      </w:r>
      <w:r w:rsidRPr="00E106E0">
        <w:rPr>
          <w:rFonts w:asciiTheme="minorHAnsi" w:hAnsiTheme="minorHAnsi" w:cstheme="minorHAnsi"/>
          <w:sz w:val="22"/>
          <w:szCs w:val="22"/>
        </w:rPr>
        <w:t xml:space="preserve">ureditve </w:t>
      </w:r>
      <w:r w:rsidR="00BF43DD" w:rsidRPr="00E106E0">
        <w:rPr>
          <w:rFonts w:asciiTheme="minorHAnsi" w:hAnsiTheme="minorHAnsi" w:cstheme="minorHAnsi"/>
          <w:sz w:val="22"/>
          <w:szCs w:val="22"/>
        </w:rPr>
        <w:t xml:space="preserve">na koto 214,40 </w:t>
      </w:r>
      <w:r w:rsidRPr="00E106E0">
        <w:rPr>
          <w:rFonts w:asciiTheme="minorHAnsi" w:hAnsiTheme="minorHAnsi" w:cstheme="minorHAnsi"/>
          <w:sz w:val="22"/>
          <w:szCs w:val="22"/>
        </w:rPr>
        <w:t>plast gramoza 60 cm, granulacije  0-90 mm</w:t>
      </w:r>
      <w:r w:rsidR="00BF43DD" w:rsidRPr="00E106E0">
        <w:rPr>
          <w:rFonts w:asciiTheme="minorHAnsi" w:hAnsiTheme="minorHAnsi" w:cstheme="minorHAnsi"/>
          <w:sz w:val="22"/>
          <w:szCs w:val="22"/>
        </w:rPr>
        <w:t xml:space="preserve">. </w:t>
      </w:r>
    </w:p>
    <w:p w:rsidR="008C37FE" w:rsidRDefault="008C37FE" w:rsidP="00127D7C">
      <w:pPr>
        <w:pStyle w:val="Telobesedila"/>
        <w:ind w:left="567" w:right="283"/>
        <w:jc w:val="both"/>
        <w:rPr>
          <w:rFonts w:asciiTheme="minorHAnsi" w:hAnsiTheme="minorHAnsi" w:cstheme="minorHAnsi"/>
          <w:sz w:val="22"/>
          <w:szCs w:val="22"/>
        </w:rPr>
      </w:pPr>
    </w:p>
    <w:p w:rsidR="00BF43DD" w:rsidRPr="00E106E0" w:rsidRDefault="00F65D08" w:rsidP="00127D7C">
      <w:pPr>
        <w:pStyle w:val="Telobesedila"/>
        <w:ind w:left="567" w:right="283"/>
        <w:jc w:val="both"/>
        <w:rPr>
          <w:rFonts w:asciiTheme="minorHAnsi" w:hAnsiTheme="minorHAnsi" w:cstheme="minorHAnsi"/>
          <w:sz w:val="22"/>
          <w:szCs w:val="22"/>
        </w:rPr>
      </w:pPr>
      <w:r w:rsidRPr="00E106E0">
        <w:rPr>
          <w:rFonts w:asciiTheme="minorHAnsi" w:hAnsiTheme="minorHAnsi" w:cstheme="minorHAnsi"/>
          <w:sz w:val="22"/>
          <w:szCs w:val="22"/>
        </w:rPr>
        <w:t xml:space="preserve">S to plastjo se zaključi faza projekta sanacija terena. </w:t>
      </w:r>
    </w:p>
    <w:p w:rsidR="008C6DEA" w:rsidRDefault="008C6DEA" w:rsidP="00127D7C">
      <w:pPr>
        <w:pStyle w:val="Telobesedila"/>
        <w:ind w:left="567" w:right="283"/>
        <w:jc w:val="both"/>
        <w:rPr>
          <w:color w:val="2E74B5" w:themeColor="accent5" w:themeShade="BF"/>
          <w:sz w:val="24"/>
          <w:szCs w:val="24"/>
        </w:rPr>
      </w:pPr>
    </w:p>
    <w:p w:rsidR="00024E86" w:rsidRPr="00CD2319" w:rsidRDefault="00024E86" w:rsidP="00127D7C">
      <w:pPr>
        <w:spacing w:after="0" w:line="240" w:lineRule="auto"/>
        <w:ind w:left="567" w:right="283"/>
        <w:jc w:val="both"/>
        <w:rPr>
          <w:sz w:val="24"/>
          <w:szCs w:val="24"/>
        </w:rPr>
      </w:pPr>
      <w:r w:rsidRPr="00CD2319">
        <w:rPr>
          <w:sz w:val="24"/>
          <w:szCs w:val="24"/>
        </w:rPr>
        <w:t xml:space="preserve">Za zgoraj opisano izvedbo </w:t>
      </w:r>
      <w:proofErr w:type="spellStart"/>
      <w:r w:rsidRPr="00CD2319">
        <w:rPr>
          <w:sz w:val="24"/>
          <w:szCs w:val="24"/>
        </w:rPr>
        <w:t>vodarskih</w:t>
      </w:r>
      <w:proofErr w:type="spellEnd"/>
      <w:r w:rsidRPr="00CD2319">
        <w:rPr>
          <w:sz w:val="24"/>
          <w:szCs w:val="24"/>
        </w:rPr>
        <w:t xml:space="preserve"> ureditev je pridobljeno pozitivno *Mnenje o vplivu gradnje na vodni režim in stanje voda* št.: 35508-7459/2022-4 z dne 12. 1. 2023, s strani MOP, Direkcije RS za vode (priloga).</w:t>
      </w:r>
    </w:p>
    <w:p w:rsidR="00024E86" w:rsidRPr="00CD2319" w:rsidRDefault="00024E86" w:rsidP="00127D7C">
      <w:pPr>
        <w:pStyle w:val="Telobesedila"/>
        <w:ind w:left="567" w:right="283"/>
        <w:jc w:val="both"/>
        <w:rPr>
          <w:sz w:val="22"/>
          <w:szCs w:val="22"/>
        </w:rPr>
      </w:pPr>
    </w:p>
    <w:p w:rsidR="00F65D08" w:rsidRDefault="00F65D08" w:rsidP="00127D7C">
      <w:pPr>
        <w:pStyle w:val="Telobesedila"/>
        <w:ind w:left="567" w:right="283"/>
        <w:jc w:val="both"/>
        <w:rPr>
          <w:color w:val="2E74B5" w:themeColor="accent5" w:themeShade="BF"/>
          <w:sz w:val="24"/>
          <w:szCs w:val="24"/>
        </w:rPr>
      </w:pPr>
    </w:p>
    <w:p w:rsidR="00F65D08" w:rsidRDefault="00F65D08" w:rsidP="00127D7C">
      <w:pPr>
        <w:pStyle w:val="Telobesedila"/>
        <w:ind w:left="567" w:right="283"/>
        <w:jc w:val="both"/>
        <w:rPr>
          <w:color w:val="2E74B5" w:themeColor="accent5" w:themeShade="BF"/>
          <w:sz w:val="24"/>
          <w:szCs w:val="24"/>
        </w:rPr>
      </w:pPr>
    </w:p>
    <w:p w:rsidR="00F65D08" w:rsidRPr="008C37FE" w:rsidRDefault="008E2105" w:rsidP="00127D7C">
      <w:pPr>
        <w:pStyle w:val="Telobesedila"/>
        <w:ind w:left="567" w:right="283"/>
        <w:jc w:val="both"/>
        <w:rPr>
          <w:rFonts w:asciiTheme="minorHAnsi" w:hAnsiTheme="minorHAnsi" w:cstheme="minorHAnsi"/>
          <w:b/>
          <w:bCs/>
          <w:sz w:val="26"/>
          <w:szCs w:val="26"/>
        </w:rPr>
      </w:pPr>
      <w:r w:rsidRPr="008C37FE">
        <w:rPr>
          <w:rFonts w:asciiTheme="minorHAnsi" w:hAnsiTheme="minorHAnsi" w:cstheme="minorHAnsi"/>
          <w:b/>
          <w:bCs/>
          <w:sz w:val="26"/>
          <w:szCs w:val="26"/>
        </w:rPr>
        <w:t>2.4.2</w:t>
      </w:r>
    </w:p>
    <w:p w:rsidR="00C3294C" w:rsidRPr="008C37FE" w:rsidRDefault="008C6DEA" w:rsidP="00127D7C">
      <w:pPr>
        <w:pStyle w:val="Telobesedila"/>
        <w:ind w:left="567" w:right="283"/>
        <w:jc w:val="both"/>
        <w:rPr>
          <w:rFonts w:asciiTheme="minorHAnsi" w:hAnsiTheme="minorHAnsi" w:cstheme="minorHAnsi"/>
          <w:b/>
          <w:bCs/>
          <w:sz w:val="26"/>
          <w:szCs w:val="26"/>
        </w:rPr>
      </w:pPr>
      <w:r w:rsidRPr="008C37FE">
        <w:rPr>
          <w:rFonts w:asciiTheme="minorHAnsi" w:hAnsiTheme="minorHAnsi" w:cstheme="minorHAnsi"/>
          <w:b/>
          <w:bCs/>
          <w:sz w:val="26"/>
          <w:szCs w:val="26"/>
        </w:rPr>
        <w:t xml:space="preserve">Gospodarska Infrastruktura </w:t>
      </w:r>
    </w:p>
    <w:p w:rsidR="00C3294C" w:rsidRPr="008C37FE" w:rsidRDefault="00C3294C" w:rsidP="00127D7C">
      <w:pPr>
        <w:pStyle w:val="Telobesedila"/>
        <w:ind w:left="567" w:right="283"/>
        <w:jc w:val="both"/>
        <w:rPr>
          <w:rFonts w:asciiTheme="minorHAnsi" w:hAnsiTheme="minorHAnsi" w:cstheme="minorHAnsi"/>
          <w:sz w:val="24"/>
          <w:szCs w:val="24"/>
        </w:rPr>
      </w:pPr>
    </w:p>
    <w:p w:rsidR="00C3294C" w:rsidRPr="008C37FE" w:rsidRDefault="00C3294C" w:rsidP="00127D7C">
      <w:pPr>
        <w:pStyle w:val="Telobesedila"/>
        <w:ind w:left="567" w:right="283"/>
        <w:jc w:val="both"/>
        <w:rPr>
          <w:rFonts w:asciiTheme="minorHAnsi" w:hAnsiTheme="minorHAnsi" w:cstheme="minorHAnsi"/>
          <w:sz w:val="24"/>
          <w:szCs w:val="24"/>
        </w:rPr>
      </w:pPr>
      <w:r w:rsidRPr="008C37FE">
        <w:rPr>
          <w:rFonts w:asciiTheme="minorHAnsi" w:hAnsiTheme="minorHAnsi" w:cstheme="minorHAnsi"/>
          <w:sz w:val="24"/>
          <w:szCs w:val="24"/>
        </w:rPr>
        <w:t>Gospodarska infrastruktura obsega izgradnjo cest, fekalne in meteorne kanalizacije, plinovoda ter elektro instalacij.</w:t>
      </w:r>
    </w:p>
    <w:p w:rsidR="00C3294C" w:rsidRPr="008C37FE" w:rsidRDefault="00C3294C" w:rsidP="00127D7C">
      <w:pPr>
        <w:pStyle w:val="Telobesedila"/>
        <w:ind w:left="567" w:right="283"/>
        <w:jc w:val="both"/>
        <w:rPr>
          <w:rFonts w:asciiTheme="minorHAnsi" w:hAnsiTheme="minorHAnsi" w:cstheme="minorHAnsi"/>
          <w:sz w:val="24"/>
          <w:szCs w:val="24"/>
        </w:rPr>
      </w:pPr>
    </w:p>
    <w:p w:rsidR="008C6DEA" w:rsidRPr="001962CA" w:rsidRDefault="008C6DEA" w:rsidP="00127D7C">
      <w:pPr>
        <w:pStyle w:val="Telobesedila"/>
        <w:ind w:left="567" w:right="283"/>
        <w:jc w:val="both"/>
        <w:rPr>
          <w:rFonts w:asciiTheme="minorHAnsi" w:hAnsiTheme="minorHAnsi" w:cstheme="minorHAnsi"/>
          <w:b/>
          <w:bCs/>
          <w:sz w:val="24"/>
          <w:szCs w:val="24"/>
        </w:rPr>
      </w:pPr>
      <w:r w:rsidRPr="001962CA">
        <w:rPr>
          <w:rFonts w:asciiTheme="minorHAnsi" w:hAnsiTheme="minorHAnsi" w:cstheme="minorHAnsi"/>
          <w:b/>
          <w:bCs/>
          <w:sz w:val="24"/>
          <w:szCs w:val="24"/>
        </w:rPr>
        <w:t>2.4.2.1</w:t>
      </w:r>
    </w:p>
    <w:p w:rsidR="00C3294C" w:rsidRPr="001962CA" w:rsidRDefault="00C3294C" w:rsidP="00127D7C">
      <w:pPr>
        <w:pStyle w:val="Telobesedila"/>
        <w:ind w:left="567" w:right="283"/>
        <w:jc w:val="both"/>
        <w:rPr>
          <w:rFonts w:asciiTheme="minorHAnsi" w:hAnsiTheme="minorHAnsi" w:cstheme="minorHAnsi"/>
          <w:b/>
          <w:bCs/>
          <w:sz w:val="24"/>
          <w:szCs w:val="24"/>
        </w:rPr>
      </w:pPr>
      <w:r w:rsidRPr="001962CA">
        <w:rPr>
          <w:rFonts w:asciiTheme="minorHAnsi" w:hAnsiTheme="minorHAnsi" w:cstheme="minorHAnsi"/>
          <w:b/>
          <w:bCs/>
          <w:sz w:val="24"/>
          <w:szCs w:val="24"/>
        </w:rPr>
        <w:t>Cestno omrežje</w:t>
      </w:r>
      <w:r w:rsidR="009005AB" w:rsidRPr="001962CA">
        <w:rPr>
          <w:rFonts w:asciiTheme="minorHAnsi" w:hAnsiTheme="minorHAnsi" w:cstheme="minorHAnsi"/>
          <w:b/>
          <w:bCs/>
          <w:sz w:val="24"/>
          <w:szCs w:val="24"/>
        </w:rPr>
        <w:t xml:space="preserve"> </w:t>
      </w:r>
    </w:p>
    <w:p w:rsidR="00C3294C" w:rsidRPr="008C37FE" w:rsidRDefault="00C3294C" w:rsidP="00127D7C">
      <w:pPr>
        <w:pStyle w:val="Telobesedila"/>
        <w:ind w:left="567" w:right="283"/>
        <w:jc w:val="both"/>
        <w:rPr>
          <w:rFonts w:asciiTheme="minorHAnsi" w:hAnsiTheme="minorHAnsi" w:cstheme="minorHAnsi"/>
          <w:sz w:val="22"/>
          <w:szCs w:val="22"/>
        </w:rPr>
      </w:pPr>
      <w:r w:rsidRPr="008C37FE">
        <w:rPr>
          <w:rFonts w:asciiTheme="minorHAnsi" w:hAnsiTheme="minorHAnsi" w:cstheme="minorHAnsi"/>
          <w:sz w:val="22"/>
          <w:szCs w:val="22"/>
        </w:rPr>
        <w:t xml:space="preserve">Predvidena je izgradnja dostopnih cest znotraj dela ureditvenega območja glinokopa za zagotovitev ustreznega dostopa do predvidenih objektov. </w:t>
      </w:r>
    </w:p>
    <w:p w:rsidR="009005AB" w:rsidRPr="008C37FE" w:rsidRDefault="00C3294C" w:rsidP="00127D7C">
      <w:pPr>
        <w:pStyle w:val="Telobesedila"/>
        <w:ind w:left="567" w:right="283"/>
        <w:jc w:val="both"/>
        <w:rPr>
          <w:rFonts w:asciiTheme="minorHAnsi" w:hAnsiTheme="minorHAnsi" w:cstheme="minorHAnsi"/>
          <w:sz w:val="22"/>
          <w:szCs w:val="22"/>
        </w:rPr>
      </w:pPr>
      <w:r w:rsidRPr="008C37FE">
        <w:rPr>
          <w:rFonts w:asciiTheme="minorHAnsi" w:hAnsiTheme="minorHAnsi" w:cstheme="minorHAnsi"/>
          <w:sz w:val="22"/>
          <w:szCs w:val="22"/>
        </w:rPr>
        <w:t>Načrtovani sta dve servisni cesti za tovorni dvosmerni promet</w:t>
      </w:r>
      <w:r w:rsidR="001962CA">
        <w:rPr>
          <w:rFonts w:asciiTheme="minorHAnsi" w:hAnsiTheme="minorHAnsi" w:cstheme="minorHAnsi"/>
          <w:sz w:val="22"/>
          <w:szCs w:val="22"/>
        </w:rPr>
        <w:t>.</w:t>
      </w:r>
    </w:p>
    <w:p w:rsidR="009005AB" w:rsidRPr="008C37FE" w:rsidRDefault="009005AB" w:rsidP="00127D7C">
      <w:pPr>
        <w:pStyle w:val="Telobesedila"/>
        <w:ind w:left="567" w:right="283"/>
        <w:jc w:val="both"/>
        <w:rPr>
          <w:rFonts w:asciiTheme="minorHAnsi" w:hAnsiTheme="minorHAnsi" w:cstheme="minorHAnsi"/>
          <w:sz w:val="22"/>
          <w:szCs w:val="22"/>
        </w:rPr>
      </w:pPr>
    </w:p>
    <w:p w:rsidR="00C3294C" w:rsidRPr="008C37FE" w:rsidRDefault="00C3294C" w:rsidP="00127D7C">
      <w:pPr>
        <w:pStyle w:val="Telobesedila"/>
        <w:numPr>
          <w:ilvl w:val="0"/>
          <w:numId w:val="12"/>
        </w:numPr>
        <w:ind w:right="283"/>
        <w:jc w:val="both"/>
        <w:rPr>
          <w:rFonts w:asciiTheme="minorHAnsi" w:hAnsiTheme="minorHAnsi" w:cstheme="minorHAnsi"/>
          <w:sz w:val="22"/>
          <w:szCs w:val="22"/>
        </w:rPr>
      </w:pPr>
      <w:r w:rsidRPr="008C37FE">
        <w:rPr>
          <w:rFonts w:asciiTheme="minorHAnsi" w:hAnsiTheme="minorHAnsi" w:cstheme="minorHAnsi"/>
          <w:sz w:val="22"/>
          <w:szCs w:val="22"/>
        </w:rPr>
        <w:t>Cesta A:  dva vozna pasova po 2,50 m, enostranski pločnik širine 2,00 m, ob njem bankina 0,5 m. Na nasprotni strani bankina širina 1,0</w:t>
      </w:r>
      <w:r w:rsidR="001962CA">
        <w:rPr>
          <w:rFonts w:asciiTheme="minorHAnsi" w:hAnsiTheme="minorHAnsi" w:cstheme="minorHAnsi"/>
          <w:sz w:val="22"/>
          <w:szCs w:val="22"/>
        </w:rPr>
        <w:t xml:space="preserve"> </w:t>
      </w:r>
      <w:r w:rsidRPr="008C37FE">
        <w:rPr>
          <w:rFonts w:asciiTheme="minorHAnsi" w:hAnsiTheme="minorHAnsi" w:cstheme="minorHAnsi"/>
          <w:sz w:val="22"/>
          <w:szCs w:val="22"/>
        </w:rPr>
        <w:t xml:space="preserve">m. Dolžina ceste  </w:t>
      </w:r>
      <w:r w:rsidR="009005AB" w:rsidRPr="008C37FE">
        <w:rPr>
          <w:rFonts w:asciiTheme="minorHAnsi" w:hAnsiTheme="minorHAnsi" w:cstheme="minorHAnsi"/>
          <w:sz w:val="22"/>
          <w:szCs w:val="22"/>
        </w:rPr>
        <w:t>432</w:t>
      </w:r>
      <w:r w:rsidRPr="008C37FE">
        <w:rPr>
          <w:rFonts w:asciiTheme="minorHAnsi" w:hAnsiTheme="minorHAnsi" w:cstheme="minorHAnsi"/>
          <w:sz w:val="22"/>
          <w:szCs w:val="22"/>
        </w:rPr>
        <w:t xml:space="preserve"> m, širine 8,5 m.</w:t>
      </w:r>
    </w:p>
    <w:p w:rsidR="00C3294C" w:rsidRPr="008C37FE" w:rsidRDefault="00C3294C" w:rsidP="00127D7C">
      <w:pPr>
        <w:pStyle w:val="Telobesedila"/>
        <w:numPr>
          <w:ilvl w:val="0"/>
          <w:numId w:val="12"/>
        </w:numPr>
        <w:ind w:right="283"/>
        <w:jc w:val="both"/>
        <w:rPr>
          <w:rFonts w:asciiTheme="minorHAnsi" w:hAnsiTheme="minorHAnsi" w:cstheme="minorHAnsi"/>
          <w:sz w:val="22"/>
          <w:szCs w:val="22"/>
        </w:rPr>
      </w:pPr>
      <w:r w:rsidRPr="008C37FE">
        <w:rPr>
          <w:rFonts w:asciiTheme="minorHAnsi" w:hAnsiTheme="minorHAnsi" w:cstheme="minorHAnsi"/>
          <w:sz w:val="22"/>
          <w:szCs w:val="22"/>
        </w:rPr>
        <w:t>Cesta B: dva vozna pasova po 2,50 m, obojestranska pločnika širine 2,00 m, obojestranski bankini širine 0,50 m, dolžine 20</w:t>
      </w:r>
      <w:r w:rsidR="009005AB" w:rsidRPr="008C37FE">
        <w:rPr>
          <w:rFonts w:asciiTheme="minorHAnsi" w:hAnsiTheme="minorHAnsi" w:cstheme="minorHAnsi"/>
          <w:sz w:val="22"/>
          <w:szCs w:val="22"/>
        </w:rPr>
        <w:t>0</w:t>
      </w:r>
      <w:r w:rsidR="001962CA">
        <w:rPr>
          <w:rFonts w:asciiTheme="minorHAnsi" w:hAnsiTheme="minorHAnsi" w:cstheme="minorHAnsi"/>
          <w:sz w:val="22"/>
          <w:szCs w:val="22"/>
        </w:rPr>
        <w:t xml:space="preserve"> </w:t>
      </w:r>
      <w:r w:rsidRPr="008C37FE">
        <w:rPr>
          <w:rFonts w:asciiTheme="minorHAnsi" w:hAnsiTheme="minorHAnsi" w:cstheme="minorHAnsi"/>
          <w:sz w:val="22"/>
          <w:szCs w:val="22"/>
        </w:rPr>
        <w:t>m, širine 10,0 m. Ob cesti B je predvidena izgradnja parkirišča za osebna vozila za uporabnike poslovne cone. Parkirni prostori so dimenzije 5.50 x 2.50 m, predvideno je 52 PM.</w:t>
      </w:r>
    </w:p>
    <w:p w:rsidR="00C3294C" w:rsidRPr="008C37FE" w:rsidRDefault="00C3294C" w:rsidP="00127D7C">
      <w:pPr>
        <w:pStyle w:val="Telobesedila"/>
        <w:ind w:left="567" w:right="283"/>
        <w:jc w:val="both"/>
        <w:rPr>
          <w:rFonts w:asciiTheme="minorHAnsi" w:hAnsiTheme="minorHAnsi" w:cstheme="minorHAnsi"/>
          <w:sz w:val="22"/>
          <w:szCs w:val="22"/>
        </w:rPr>
      </w:pPr>
    </w:p>
    <w:p w:rsidR="00C3294C" w:rsidRPr="008C37FE" w:rsidRDefault="00C3294C" w:rsidP="00127D7C">
      <w:pPr>
        <w:pStyle w:val="Telobesedila"/>
        <w:ind w:left="567" w:right="283"/>
        <w:jc w:val="both"/>
        <w:rPr>
          <w:rFonts w:asciiTheme="minorHAnsi" w:hAnsiTheme="minorHAnsi" w:cstheme="minorHAnsi"/>
          <w:sz w:val="22"/>
          <w:szCs w:val="22"/>
        </w:rPr>
      </w:pPr>
      <w:r w:rsidRPr="008C37FE">
        <w:rPr>
          <w:rFonts w:asciiTheme="minorHAnsi" w:hAnsiTheme="minorHAnsi" w:cstheme="minorHAnsi"/>
          <w:noProof/>
          <w:sz w:val="22"/>
          <w:szCs w:val="22"/>
        </w:rPr>
        <w:drawing>
          <wp:inline distT="0" distB="0" distL="0" distR="0" wp14:anchorId="4EA28A74" wp14:editId="168BA239">
            <wp:extent cx="4244340" cy="3562682"/>
            <wp:effectExtent l="0" t="0" r="3810" b="0"/>
            <wp:docPr id="57903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032390" name=""/>
                    <pic:cNvPicPr/>
                  </pic:nvPicPr>
                  <pic:blipFill>
                    <a:blip r:embed="rId13"/>
                    <a:stretch>
                      <a:fillRect/>
                    </a:stretch>
                  </pic:blipFill>
                  <pic:spPr>
                    <a:xfrm>
                      <a:off x="0" y="0"/>
                      <a:ext cx="4246998" cy="3564913"/>
                    </a:xfrm>
                    <a:prstGeom prst="rect">
                      <a:avLst/>
                    </a:prstGeom>
                  </pic:spPr>
                </pic:pic>
              </a:graphicData>
            </a:graphic>
          </wp:inline>
        </w:drawing>
      </w:r>
    </w:p>
    <w:p w:rsidR="0048039E" w:rsidRDefault="0048039E" w:rsidP="0048039E">
      <w:pPr>
        <w:pStyle w:val="Telobesedila"/>
        <w:ind w:left="567" w:right="283" w:firstLine="141"/>
        <w:jc w:val="both"/>
        <w:rPr>
          <w:rFonts w:asciiTheme="minorHAnsi" w:hAnsiTheme="minorHAnsi" w:cstheme="minorHAnsi"/>
          <w:i/>
          <w:iCs/>
          <w:sz w:val="24"/>
          <w:szCs w:val="24"/>
        </w:rPr>
      </w:pPr>
    </w:p>
    <w:p w:rsidR="00C3294C" w:rsidRPr="0048039E" w:rsidRDefault="00492714"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Ceste A in Ceste B</w:t>
      </w:r>
    </w:p>
    <w:p w:rsidR="001962CA" w:rsidRDefault="001962CA" w:rsidP="00127D7C">
      <w:pPr>
        <w:pStyle w:val="Telobesedila"/>
        <w:ind w:left="567" w:right="283"/>
        <w:jc w:val="both"/>
        <w:rPr>
          <w:color w:val="2E74B5" w:themeColor="accent5" w:themeShade="BF"/>
          <w:sz w:val="24"/>
          <w:szCs w:val="24"/>
          <w:highlight w:val="magenta"/>
        </w:rPr>
      </w:pPr>
    </w:p>
    <w:p w:rsidR="001962CA" w:rsidRDefault="001962CA" w:rsidP="00127D7C">
      <w:pPr>
        <w:pStyle w:val="Telobesedila"/>
        <w:ind w:left="567" w:right="283"/>
        <w:jc w:val="both"/>
        <w:rPr>
          <w:color w:val="2E74B5" w:themeColor="accent5" w:themeShade="BF"/>
          <w:sz w:val="24"/>
          <w:szCs w:val="24"/>
          <w:highlight w:val="magenta"/>
        </w:rPr>
      </w:pPr>
    </w:p>
    <w:p w:rsidR="001D0211" w:rsidRPr="001962CA" w:rsidRDefault="001D0211" w:rsidP="00127D7C">
      <w:pPr>
        <w:pStyle w:val="Telobesedila"/>
        <w:ind w:left="567" w:right="283"/>
        <w:jc w:val="both"/>
        <w:rPr>
          <w:rFonts w:asciiTheme="minorHAnsi" w:hAnsiTheme="minorHAnsi" w:cstheme="minorHAnsi"/>
          <w:b/>
          <w:bCs/>
          <w:sz w:val="24"/>
          <w:szCs w:val="24"/>
        </w:rPr>
      </w:pPr>
      <w:r w:rsidRPr="001962CA">
        <w:rPr>
          <w:rFonts w:asciiTheme="minorHAnsi" w:hAnsiTheme="minorHAnsi" w:cstheme="minorHAnsi"/>
          <w:b/>
          <w:bCs/>
          <w:sz w:val="24"/>
          <w:szCs w:val="24"/>
        </w:rPr>
        <w:t>4.2.2.2</w:t>
      </w:r>
    </w:p>
    <w:p w:rsidR="00C3294C" w:rsidRPr="001962CA" w:rsidRDefault="00C3294C" w:rsidP="00127D7C">
      <w:pPr>
        <w:pStyle w:val="Telobesedila"/>
        <w:ind w:left="567" w:right="283"/>
        <w:jc w:val="both"/>
        <w:rPr>
          <w:rFonts w:asciiTheme="minorHAnsi" w:hAnsiTheme="minorHAnsi" w:cstheme="minorHAnsi"/>
          <w:b/>
          <w:bCs/>
          <w:sz w:val="24"/>
          <w:szCs w:val="24"/>
        </w:rPr>
      </w:pPr>
      <w:r w:rsidRPr="001962CA">
        <w:rPr>
          <w:rFonts w:asciiTheme="minorHAnsi" w:hAnsiTheme="minorHAnsi" w:cstheme="minorHAnsi"/>
          <w:b/>
          <w:bCs/>
          <w:sz w:val="24"/>
          <w:szCs w:val="24"/>
        </w:rPr>
        <w:t>Kanalizacijsko omrežje za padavinske vode</w:t>
      </w:r>
    </w:p>
    <w:p w:rsidR="001D0211" w:rsidRPr="001962CA" w:rsidRDefault="001D0211" w:rsidP="00127D7C">
      <w:pPr>
        <w:pStyle w:val="Telobesedila"/>
        <w:ind w:left="567" w:right="283"/>
        <w:jc w:val="both"/>
        <w:rPr>
          <w:rFonts w:asciiTheme="minorHAnsi" w:hAnsiTheme="minorHAnsi" w:cstheme="minorHAnsi"/>
          <w:b/>
          <w:bCs/>
          <w:sz w:val="22"/>
          <w:szCs w:val="22"/>
        </w:rPr>
      </w:pPr>
    </w:p>
    <w:p w:rsidR="00C3294C" w:rsidRPr="001962CA" w:rsidRDefault="00C3294C" w:rsidP="00127D7C">
      <w:pPr>
        <w:pStyle w:val="Telobesedila"/>
        <w:ind w:left="567" w:right="283"/>
        <w:jc w:val="both"/>
        <w:rPr>
          <w:rFonts w:asciiTheme="minorHAnsi" w:hAnsiTheme="minorHAnsi" w:cstheme="minorHAnsi"/>
          <w:color w:val="2E74B5" w:themeColor="accent5" w:themeShade="BF"/>
          <w:sz w:val="22"/>
          <w:szCs w:val="22"/>
        </w:rPr>
      </w:pPr>
      <w:r w:rsidRPr="001962CA">
        <w:rPr>
          <w:rFonts w:asciiTheme="minorHAnsi" w:hAnsiTheme="minorHAnsi" w:cstheme="minorHAnsi"/>
          <w:sz w:val="22"/>
          <w:szCs w:val="22"/>
        </w:rPr>
        <w:t xml:space="preserve">Za odvodnjo padavinskih voda iz obravnavanega območja je predvidena ločena padavinska kanalizacija z izpustom v Črešnjevski potok. Onesnažene padavinske vode iz predvidenega parkirišča na severovzhodu območja se bodo očistile v lovilcu olj po SIST EN 858. Odvod padavinskih voda iz utrjenih površin in streh bo speljan preko kompenzacijskega bazena naravne lagune. Za zmanjšanje hipnega odtoka padavinskih voda v Črešnjevski potok so na sistemu </w:t>
      </w:r>
      <w:proofErr w:type="spellStart"/>
      <w:r w:rsidRPr="001962CA">
        <w:rPr>
          <w:rFonts w:asciiTheme="minorHAnsi" w:hAnsiTheme="minorHAnsi" w:cstheme="minorHAnsi"/>
          <w:sz w:val="22"/>
          <w:szCs w:val="22"/>
        </w:rPr>
        <w:t>odvodnje</w:t>
      </w:r>
      <w:proofErr w:type="spellEnd"/>
      <w:r w:rsidRPr="001962CA">
        <w:rPr>
          <w:rFonts w:asciiTheme="minorHAnsi" w:hAnsiTheme="minorHAnsi" w:cstheme="minorHAnsi"/>
          <w:sz w:val="22"/>
          <w:szCs w:val="22"/>
        </w:rPr>
        <w:t xml:space="preserve"> predvideni cevni zadrževalniki</w:t>
      </w:r>
      <w:r w:rsidRPr="001962CA">
        <w:rPr>
          <w:rFonts w:asciiTheme="minorHAnsi" w:hAnsiTheme="minorHAnsi" w:cstheme="minorHAnsi"/>
          <w:color w:val="2E74B5" w:themeColor="accent5" w:themeShade="BF"/>
          <w:sz w:val="22"/>
          <w:szCs w:val="22"/>
        </w:rPr>
        <w:t>.</w:t>
      </w:r>
    </w:p>
    <w:p w:rsidR="0014753A" w:rsidRPr="00C3294C" w:rsidRDefault="0014753A" w:rsidP="00127D7C">
      <w:pPr>
        <w:pStyle w:val="Telobesedila"/>
        <w:ind w:left="567" w:right="283"/>
        <w:jc w:val="both"/>
        <w:rPr>
          <w:color w:val="2E74B5" w:themeColor="accent5" w:themeShade="BF"/>
          <w:sz w:val="24"/>
          <w:szCs w:val="24"/>
        </w:rPr>
      </w:pPr>
      <w:r>
        <w:rPr>
          <w:noProof/>
        </w:rPr>
        <w:drawing>
          <wp:inline distT="0" distB="0" distL="0" distR="0" wp14:anchorId="0FA196DB" wp14:editId="47DB2643">
            <wp:extent cx="4340958" cy="5181205"/>
            <wp:effectExtent l="0" t="0" r="2540" b="635"/>
            <wp:docPr id="69895502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955026" name=""/>
                    <pic:cNvPicPr/>
                  </pic:nvPicPr>
                  <pic:blipFill>
                    <a:blip r:embed="rId14"/>
                    <a:stretch>
                      <a:fillRect/>
                    </a:stretch>
                  </pic:blipFill>
                  <pic:spPr>
                    <a:xfrm>
                      <a:off x="0" y="0"/>
                      <a:ext cx="4349716" cy="5191658"/>
                    </a:xfrm>
                    <a:prstGeom prst="rect">
                      <a:avLst/>
                    </a:prstGeom>
                  </pic:spPr>
                </pic:pic>
              </a:graphicData>
            </a:graphic>
          </wp:inline>
        </w:drawing>
      </w:r>
    </w:p>
    <w:p w:rsidR="0048039E" w:rsidRDefault="0048039E" w:rsidP="0048039E">
      <w:pPr>
        <w:pStyle w:val="Telobesedila"/>
        <w:ind w:left="567" w:right="283" w:firstLine="141"/>
        <w:jc w:val="both"/>
        <w:rPr>
          <w:rFonts w:asciiTheme="minorHAnsi" w:hAnsiTheme="minorHAnsi" w:cstheme="minorHAnsi"/>
          <w:i/>
          <w:iCs/>
          <w:sz w:val="24"/>
          <w:szCs w:val="24"/>
        </w:rPr>
      </w:pPr>
      <w:bookmarkStart w:id="6" w:name="_Hlk134985726"/>
    </w:p>
    <w:p w:rsidR="001962CA" w:rsidRPr="0048039E" w:rsidRDefault="00492714"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kanalizacije padavinskih vod</w:t>
      </w:r>
    </w:p>
    <w:bookmarkEnd w:id="6"/>
    <w:p w:rsidR="001962CA" w:rsidRDefault="001962CA" w:rsidP="00127D7C">
      <w:pPr>
        <w:pStyle w:val="Telobesedila"/>
        <w:ind w:left="567" w:right="283"/>
        <w:jc w:val="both"/>
        <w:rPr>
          <w:color w:val="2E74B5" w:themeColor="accent5" w:themeShade="BF"/>
          <w:sz w:val="24"/>
          <w:szCs w:val="24"/>
        </w:rPr>
      </w:pPr>
    </w:p>
    <w:p w:rsidR="001962CA" w:rsidRPr="001962CA" w:rsidRDefault="001962CA" w:rsidP="00127D7C">
      <w:pPr>
        <w:pStyle w:val="Telobesedila"/>
        <w:ind w:left="567" w:right="283"/>
        <w:jc w:val="both"/>
        <w:rPr>
          <w:rFonts w:asciiTheme="minorHAnsi" w:hAnsiTheme="minorHAnsi" w:cstheme="minorHAnsi"/>
          <w:sz w:val="22"/>
          <w:szCs w:val="22"/>
        </w:rPr>
      </w:pPr>
    </w:p>
    <w:p w:rsidR="00C3294C" w:rsidRPr="001962CA" w:rsidRDefault="00C3294C" w:rsidP="00127D7C">
      <w:pPr>
        <w:pStyle w:val="Telobesedila"/>
        <w:ind w:left="567" w:right="283"/>
        <w:jc w:val="both"/>
        <w:rPr>
          <w:rFonts w:asciiTheme="minorHAnsi" w:hAnsiTheme="minorHAnsi" w:cstheme="minorHAnsi"/>
          <w:sz w:val="22"/>
          <w:szCs w:val="22"/>
        </w:rPr>
      </w:pPr>
      <w:r w:rsidRPr="001962CA">
        <w:rPr>
          <w:rFonts w:asciiTheme="minorHAnsi" w:hAnsiTheme="minorHAnsi" w:cstheme="minorHAnsi"/>
          <w:sz w:val="22"/>
          <w:szCs w:val="22"/>
        </w:rPr>
        <w:t xml:space="preserve">Iz poslovno obrtne cone se bodo padavinske vode zbirale in </w:t>
      </w:r>
      <w:proofErr w:type="spellStart"/>
      <w:r w:rsidRPr="001962CA">
        <w:rPr>
          <w:rFonts w:asciiTheme="minorHAnsi" w:hAnsiTheme="minorHAnsi" w:cstheme="minorHAnsi"/>
          <w:sz w:val="22"/>
          <w:szCs w:val="22"/>
        </w:rPr>
        <w:t>odvodnjavale</w:t>
      </w:r>
      <w:proofErr w:type="spellEnd"/>
      <w:r w:rsidRPr="001962CA">
        <w:rPr>
          <w:rFonts w:asciiTheme="minorHAnsi" w:hAnsiTheme="minorHAnsi" w:cstheme="minorHAnsi"/>
          <w:sz w:val="22"/>
          <w:szCs w:val="22"/>
        </w:rPr>
        <w:t xml:space="preserve"> preko sistema požiralnikov in kanalov P1, P3 in P4. Padavinske vode se bodo zbirale iz streh, utrjenih površin in zelenega varovalnega pasu.</w:t>
      </w:r>
    </w:p>
    <w:p w:rsidR="00C3294C" w:rsidRPr="001962CA" w:rsidRDefault="00C3294C" w:rsidP="00127D7C">
      <w:pPr>
        <w:pStyle w:val="Telobesedila"/>
        <w:ind w:left="567" w:right="283"/>
        <w:jc w:val="both"/>
        <w:rPr>
          <w:rFonts w:asciiTheme="minorHAnsi" w:hAnsiTheme="minorHAnsi" w:cstheme="minorHAnsi"/>
          <w:sz w:val="22"/>
          <w:szCs w:val="22"/>
        </w:rPr>
      </w:pPr>
      <w:r w:rsidRPr="001962CA">
        <w:rPr>
          <w:rFonts w:asciiTheme="minorHAnsi" w:hAnsiTheme="minorHAnsi" w:cstheme="minorHAnsi"/>
          <w:sz w:val="22"/>
          <w:szCs w:val="22"/>
        </w:rPr>
        <w:t>Kanal P1 je zbirni kanal, na katerega se bodo priključevali sekundarni kanali P2, P3, P4, P5 in P6. Kanal P1 poteka v cesti skozi poslovno cono v smeri proti jug</w:t>
      </w:r>
      <w:r w:rsidR="004151EE">
        <w:rPr>
          <w:rFonts w:asciiTheme="minorHAnsi" w:hAnsiTheme="minorHAnsi" w:cstheme="minorHAnsi"/>
          <w:sz w:val="22"/>
          <w:szCs w:val="22"/>
        </w:rPr>
        <w:t>u</w:t>
      </w:r>
      <w:r w:rsidRPr="001962CA">
        <w:rPr>
          <w:rFonts w:asciiTheme="minorHAnsi" w:hAnsiTheme="minorHAnsi" w:cstheme="minorHAnsi"/>
          <w:sz w:val="22"/>
          <w:szCs w:val="22"/>
        </w:rPr>
        <w:t xml:space="preserve"> do zelenega varovalnega pas</w:t>
      </w:r>
      <w:r w:rsidR="001962CA">
        <w:rPr>
          <w:rFonts w:asciiTheme="minorHAnsi" w:hAnsiTheme="minorHAnsi" w:cstheme="minorHAnsi"/>
          <w:sz w:val="22"/>
          <w:szCs w:val="22"/>
        </w:rPr>
        <w:t>u,</w:t>
      </w:r>
      <w:r w:rsidRPr="001962CA">
        <w:rPr>
          <w:rFonts w:asciiTheme="minorHAnsi" w:hAnsiTheme="minorHAnsi" w:cstheme="minorHAnsi"/>
          <w:sz w:val="22"/>
          <w:szCs w:val="22"/>
        </w:rPr>
        <w:t xml:space="preserve"> kjer je na jugovzhodu predviden zemeljski Zadrževalnik 1 z dodatnima zadrževalnima jarkoma 1.1 in 1.2. Nato poteka kanal po zelenem pasu in pešpoti skozi stanovanjski del do Črešnjevskega potoka, kjer je predviden izpust padavinskih voda.</w:t>
      </w:r>
    </w:p>
    <w:p w:rsidR="00C3294C" w:rsidRPr="001962CA" w:rsidRDefault="00C3294C" w:rsidP="00127D7C">
      <w:pPr>
        <w:pStyle w:val="Telobesedila"/>
        <w:ind w:left="567" w:right="283"/>
        <w:jc w:val="both"/>
        <w:rPr>
          <w:rFonts w:asciiTheme="minorHAnsi" w:hAnsiTheme="minorHAnsi" w:cstheme="minorHAnsi"/>
          <w:sz w:val="22"/>
          <w:szCs w:val="22"/>
        </w:rPr>
      </w:pPr>
      <w:r w:rsidRPr="001962CA">
        <w:rPr>
          <w:rFonts w:asciiTheme="minorHAnsi" w:hAnsiTheme="minorHAnsi" w:cstheme="minorHAnsi"/>
          <w:sz w:val="22"/>
          <w:szCs w:val="22"/>
        </w:rPr>
        <w:t>Iz stanovanjskega dela se bodo padavinske vode iz streh zbirale individualno za ponovno uporabo. Padavinske vode iz utrjenih površin (tlakovanje,</w:t>
      </w:r>
      <w:r w:rsidR="004151EE">
        <w:rPr>
          <w:rFonts w:asciiTheme="minorHAnsi" w:hAnsiTheme="minorHAnsi" w:cstheme="minorHAnsi"/>
          <w:sz w:val="22"/>
          <w:szCs w:val="22"/>
        </w:rPr>
        <w:t xml:space="preserve"> </w:t>
      </w:r>
      <w:r w:rsidRPr="001962CA">
        <w:rPr>
          <w:rFonts w:asciiTheme="minorHAnsi" w:hAnsiTheme="minorHAnsi" w:cstheme="minorHAnsi"/>
          <w:sz w:val="22"/>
          <w:szCs w:val="22"/>
        </w:rPr>
        <w:t xml:space="preserve">…) in zelenic se bodo zbirale znotraj posamezne parcele in vodile v predvideno padavinsko kanalizacijo, ki bo potekala v cesti. Padavinske vode iz cest se bodo zbirale in </w:t>
      </w:r>
      <w:proofErr w:type="spellStart"/>
      <w:r w:rsidRPr="001962CA">
        <w:rPr>
          <w:rFonts w:asciiTheme="minorHAnsi" w:hAnsiTheme="minorHAnsi" w:cstheme="minorHAnsi"/>
          <w:sz w:val="22"/>
          <w:szCs w:val="22"/>
        </w:rPr>
        <w:t>odvodnjavale</w:t>
      </w:r>
      <w:proofErr w:type="spellEnd"/>
      <w:r w:rsidRPr="001962CA">
        <w:rPr>
          <w:rFonts w:asciiTheme="minorHAnsi" w:hAnsiTheme="minorHAnsi" w:cstheme="minorHAnsi"/>
          <w:sz w:val="22"/>
          <w:szCs w:val="22"/>
        </w:rPr>
        <w:t xml:space="preserve"> preko sistema požiralnikov in kanalov P5 in P6. Kanala se priključita na zbirni kanal P1. Pred priključkom na kanal P1 sta na kanalu P5 in P6 predvidena cevna zadrževalnika DN1400 mm.</w:t>
      </w:r>
    </w:p>
    <w:p w:rsidR="00C3294C" w:rsidRDefault="00C3294C" w:rsidP="00127D7C">
      <w:pPr>
        <w:pStyle w:val="Telobesedila"/>
        <w:ind w:left="567" w:right="283"/>
        <w:jc w:val="both"/>
        <w:rPr>
          <w:rFonts w:asciiTheme="minorHAnsi" w:hAnsiTheme="minorHAnsi" w:cstheme="minorHAnsi"/>
          <w:sz w:val="22"/>
          <w:szCs w:val="22"/>
        </w:rPr>
      </w:pPr>
      <w:r w:rsidRPr="001962CA">
        <w:rPr>
          <w:rFonts w:asciiTheme="minorHAnsi" w:hAnsiTheme="minorHAnsi" w:cstheme="minorHAnsi"/>
          <w:sz w:val="22"/>
          <w:szCs w:val="22"/>
        </w:rPr>
        <w:t>Na severovzhodnem delu območja je za odvod</w:t>
      </w:r>
      <w:r w:rsidR="0014753A" w:rsidRPr="001962CA">
        <w:rPr>
          <w:rFonts w:asciiTheme="minorHAnsi" w:hAnsiTheme="minorHAnsi" w:cstheme="minorHAnsi"/>
          <w:sz w:val="22"/>
          <w:szCs w:val="22"/>
        </w:rPr>
        <w:t>n</w:t>
      </w:r>
      <w:r w:rsidRPr="001962CA">
        <w:rPr>
          <w:rFonts w:asciiTheme="minorHAnsi" w:hAnsiTheme="minorHAnsi" w:cstheme="minorHAnsi"/>
          <w:sz w:val="22"/>
          <w:szCs w:val="22"/>
        </w:rPr>
        <w:t xml:space="preserve">jo padavinskih voda iz dela ceste in parkirišča predviden kanal P2. Padavinske vode bodo speljane preko </w:t>
      </w:r>
      <w:r w:rsidR="004151EE">
        <w:rPr>
          <w:rFonts w:asciiTheme="minorHAnsi" w:hAnsiTheme="minorHAnsi" w:cstheme="minorHAnsi"/>
          <w:sz w:val="22"/>
          <w:szCs w:val="22"/>
        </w:rPr>
        <w:t>Z</w:t>
      </w:r>
      <w:r w:rsidRPr="001962CA">
        <w:rPr>
          <w:rFonts w:asciiTheme="minorHAnsi" w:hAnsiTheme="minorHAnsi" w:cstheme="minorHAnsi"/>
          <w:sz w:val="22"/>
          <w:szCs w:val="22"/>
        </w:rPr>
        <w:t>adrževalnika 2 v kanal P1. Padavinske vode iz parkirišča se bodo pred priključitvijo na kanal P2 očistile v lovilcu olj po SIST EN 858.</w:t>
      </w:r>
    </w:p>
    <w:p w:rsidR="004151EE" w:rsidRPr="001962CA" w:rsidRDefault="004151EE" w:rsidP="00127D7C">
      <w:pPr>
        <w:pStyle w:val="Telobesedila"/>
        <w:ind w:left="567" w:right="283"/>
        <w:jc w:val="both"/>
        <w:rPr>
          <w:rFonts w:asciiTheme="minorHAnsi" w:hAnsiTheme="minorHAnsi" w:cstheme="minorHAnsi"/>
          <w:sz w:val="22"/>
          <w:szCs w:val="22"/>
        </w:rPr>
      </w:pPr>
    </w:p>
    <w:p w:rsidR="00C3294C" w:rsidRPr="001962CA" w:rsidRDefault="00C3294C" w:rsidP="00127D7C">
      <w:pPr>
        <w:pStyle w:val="Telobesedila"/>
        <w:ind w:left="567" w:right="283"/>
        <w:jc w:val="both"/>
        <w:rPr>
          <w:rFonts w:asciiTheme="minorHAnsi" w:hAnsiTheme="minorHAnsi" w:cstheme="minorHAnsi"/>
          <w:sz w:val="22"/>
          <w:szCs w:val="22"/>
        </w:rPr>
      </w:pPr>
      <w:r w:rsidRPr="001962CA">
        <w:rPr>
          <w:rFonts w:asciiTheme="minorHAnsi" w:hAnsiTheme="minorHAnsi" w:cstheme="minorHAnsi"/>
          <w:sz w:val="22"/>
          <w:szCs w:val="22"/>
        </w:rPr>
        <w:t>Predvidena je izvedba kanalizacije v ločenem sistemu z gravitacijskimi vodi DN 300 mm – DN800 mm, potrebnimi revizijskimi jaški na vertikalnih in horizontalnih lomih.</w:t>
      </w:r>
    </w:p>
    <w:p w:rsidR="00C3294C" w:rsidRPr="001962CA" w:rsidRDefault="00C3294C" w:rsidP="00127D7C">
      <w:pPr>
        <w:pStyle w:val="Telobesedila"/>
        <w:ind w:left="567" w:right="283"/>
        <w:jc w:val="both"/>
        <w:rPr>
          <w:rFonts w:asciiTheme="minorHAnsi" w:hAnsiTheme="minorHAnsi" w:cstheme="minorHAnsi"/>
          <w:sz w:val="22"/>
          <w:szCs w:val="22"/>
        </w:rPr>
      </w:pPr>
      <w:r w:rsidRPr="001962CA">
        <w:rPr>
          <w:rFonts w:asciiTheme="minorHAnsi" w:hAnsiTheme="minorHAnsi" w:cstheme="minorHAnsi"/>
          <w:sz w:val="22"/>
          <w:szCs w:val="22"/>
        </w:rPr>
        <w:t>Kanalizacijski sistem padavinskih vod je bil dimenzioniran na osnovi hidravličnega izračuna za dejanske prispevne površine in maksimalne pretoke.</w:t>
      </w:r>
    </w:p>
    <w:p w:rsidR="0014753A" w:rsidRPr="001962CA" w:rsidRDefault="0014753A" w:rsidP="00127D7C">
      <w:pPr>
        <w:pStyle w:val="Telobesedila"/>
        <w:ind w:left="567" w:right="283"/>
        <w:jc w:val="both"/>
        <w:rPr>
          <w:rFonts w:asciiTheme="minorHAnsi" w:hAnsiTheme="minorHAnsi" w:cstheme="minorHAnsi"/>
          <w:sz w:val="22"/>
          <w:szCs w:val="22"/>
        </w:rPr>
      </w:pPr>
    </w:p>
    <w:p w:rsidR="0014753A" w:rsidRPr="001962CA" w:rsidRDefault="0014753A" w:rsidP="00127D7C">
      <w:pPr>
        <w:pStyle w:val="Telobesedila"/>
        <w:ind w:left="567" w:right="283"/>
        <w:jc w:val="both"/>
        <w:rPr>
          <w:rFonts w:asciiTheme="minorHAnsi" w:hAnsiTheme="minorHAnsi" w:cstheme="minorHAnsi"/>
          <w:sz w:val="22"/>
          <w:szCs w:val="22"/>
        </w:rPr>
      </w:pPr>
      <w:r w:rsidRPr="001962CA">
        <w:rPr>
          <w:rFonts w:asciiTheme="minorHAnsi" w:hAnsiTheme="minorHAnsi" w:cstheme="minorHAnsi"/>
          <w:sz w:val="22"/>
          <w:szCs w:val="22"/>
        </w:rPr>
        <w:t>Podatki o kanalizacijskem sistemu:</w:t>
      </w:r>
    </w:p>
    <w:p w:rsidR="0014753A" w:rsidRPr="001962CA" w:rsidRDefault="0014753A" w:rsidP="00127D7C">
      <w:pPr>
        <w:pStyle w:val="Telobesedila"/>
        <w:numPr>
          <w:ilvl w:val="0"/>
          <w:numId w:val="13"/>
        </w:numPr>
        <w:ind w:right="283"/>
        <w:jc w:val="both"/>
        <w:rPr>
          <w:rFonts w:asciiTheme="minorHAnsi" w:hAnsiTheme="minorHAnsi" w:cstheme="minorHAnsi"/>
          <w:sz w:val="22"/>
          <w:szCs w:val="22"/>
        </w:rPr>
      </w:pPr>
      <w:r w:rsidRPr="001962CA">
        <w:rPr>
          <w:rFonts w:asciiTheme="minorHAnsi" w:hAnsiTheme="minorHAnsi" w:cstheme="minorHAnsi"/>
          <w:sz w:val="22"/>
          <w:szCs w:val="22"/>
        </w:rPr>
        <w:t>SISTEM POŽIRALNIKOV IN KANALOV - P1, P2, P3, P4, P5, P6 (DN 300, DN 400, DN 500, DN 600, DN 800)</w:t>
      </w:r>
    </w:p>
    <w:p w:rsidR="0014753A" w:rsidRPr="001962CA" w:rsidRDefault="0014753A" w:rsidP="00127D7C">
      <w:pPr>
        <w:pStyle w:val="Telobesedila"/>
        <w:numPr>
          <w:ilvl w:val="0"/>
          <w:numId w:val="13"/>
        </w:numPr>
        <w:ind w:right="283"/>
        <w:jc w:val="both"/>
        <w:rPr>
          <w:rFonts w:asciiTheme="minorHAnsi" w:hAnsiTheme="minorHAnsi" w:cstheme="minorHAnsi"/>
          <w:sz w:val="22"/>
          <w:szCs w:val="22"/>
        </w:rPr>
      </w:pPr>
      <w:r w:rsidRPr="001962CA">
        <w:rPr>
          <w:rFonts w:asciiTheme="minorHAnsi" w:hAnsiTheme="minorHAnsi" w:cstheme="minorHAnsi"/>
          <w:sz w:val="22"/>
          <w:szCs w:val="22"/>
        </w:rPr>
        <w:t>LOVILEC OLJ - SIST EN 858</w:t>
      </w:r>
    </w:p>
    <w:p w:rsidR="0014753A" w:rsidRPr="001962CA" w:rsidRDefault="0014753A" w:rsidP="00127D7C">
      <w:pPr>
        <w:pStyle w:val="Telobesedila"/>
        <w:numPr>
          <w:ilvl w:val="0"/>
          <w:numId w:val="13"/>
        </w:numPr>
        <w:ind w:right="283"/>
        <w:jc w:val="both"/>
        <w:rPr>
          <w:rFonts w:asciiTheme="minorHAnsi" w:hAnsiTheme="minorHAnsi" w:cstheme="minorHAnsi"/>
          <w:sz w:val="22"/>
          <w:szCs w:val="22"/>
        </w:rPr>
      </w:pPr>
      <w:r w:rsidRPr="001962CA">
        <w:rPr>
          <w:rFonts w:asciiTheme="minorHAnsi" w:hAnsiTheme="minorHAnsi" w:cstheme="minorHAnsi"/>
          <w:sz w:val="22"/>
          <w:szCs w:val="22"/>
        </w:rPr>
        <w:t>ZADRŽEVALNIK 1 - (V = 204 m</w:t>
      </w:r>
      <w:r w:rsidRPr="004151EE">
        <w:rPr>
          <w:rFonts w:asciiTheme="minorHAnsi" w:hAnsiTheme="minorHAnsi" w:cstheme="minorHAnsi"/>
          <w:sz w:val="22"/>
          <w:szCs w:val="22"/>
          <w:vertAlign w:val="superscript"/>
        </w:rPr>
        <w:t>3</w:t>
      </w:r>
      <w:r w:rsidRPr="001962CA">
        <w:rPr>
          <w:rFonts w:asciiTheme="minorHAnsi" w:hAnsiTheme="minorHAnsi" w:cstheme="minorHAnsi"/>
          <w:sz w:val="22"/>
          <w:szCs w:val="22"/>
        </w:rPr>
        <w:t>)</w:t>
      </w:r>
    </w:p>
    <w:p w:rsidR="0014753A" w:rsidRPr="001962CA" w:rsidRDefault="0014753A" w:rsidP="00127D7C">
      <w:pPr>
        <w:pStyle w:val="Telobesedila"/>
        <w:numPr>
          <w:ilvl w:val="0"/>
          <w:numId w:val="13"/>
        </w:numPr>
        <w:ind w:right="283"/>
        <w:jc w:val="both"/>
        <w:rPr>
          <w:rFonts w:asciiTheme="minorHAnsi" w:hAnsiTheme="minorHAnsi" w:cstheme="minorHAnsi"/>
          <w:sz w:val="22"/>
          <w:szCs w:val="22"/>
        </w:rPr>
      </w:pPr>
      <w:r w:rsidRPr="001962CA">
        <w:rPr>
          <w:rFonts w:asciiTheme="minorHAnsi" w:hAnsiTheme="minorHAnsi" w:cstheme="minorHAnsi"/>
          <w:sz w:val="22"/>
          <w:szCs w:val="22"/>
        </w:rPr>
        <w:t>ZADRŽEVALNIK 2 - (V=79 m</w:t>
      </w:r>
      <w:r w:rsidRPr="004151EE">
        <w:rPr>
          <w:rFonts w:asciiTheme="minorHAnsi" w:hAnsiTheme="minorHAnsi" w:cstheme="minorHAnsi"/>
          <w:sz w:val="22"/>
          <w:szCs w:val="22"/>
          <w:vertAlign w:val="superscript"/>
        </w:rPr>
        <w:t>3</w:t>
      </w:r>
      <w:r w:rsidRPr="001962CA">
        <w:rPr>
          <w:rFonts w:asciiTheme="minorHAnsi" w:hAnsiTheme="minorHAnsi" w:cstheme="minorHAnsi"/>
          <w:sz w:val="22"/>
          <w:szCs w:val="22"/>
        </w:rPr>
        <w:t>)</w:t>
      </w:r>
    </w:p>
    <w:p w:rsidR="0014753A" w:rsidRPr="001962CA" w:rsidRDefault="0014753A" w:rsidP="00127D7C">
      <w:pPr>
        <w:pStyle w:val="Telobesedila"/>
        <w:numPr>
          <w:ilvl w:val="0"/>
          <w:numId w:val="13"/>
        </w:numPr>
        <w:ind w:right="283"/>
        <w:jc w:val="both"/>
        <w:rPr>
          <w:rFonts w:asciiTheme="minorHAnsi" w:hAnsiTheme="minorHAnsi" w:cstheme="minorHAnsi"/>
          <w:sz w:val="22"/>
          <w:szCs w:val="22"/>
        </w:rPr>
      </w:pPr>
      <w:r w:rsidRPr="001962CA">
        <w:rPr>
          <w:rFonts w:asciiTheme="minorHAnsi" w:hAnsiTheme="minorHAnsi" w:cstheme="minorHAnsi"/>
          <w:sz w:val="22"/>
          <w:szCs w:val="22"/>
        </w:rPr>
        <w:t>ZADRŽEVALNI JAREK 1.1 - l=46,48 m, i=1% V=212 m</w:t>
      </w:r>
      <w:r w:rsidRPr="004151EE">
        <w:rPr>
          <w:rFonts w:asciiTheme="minorHAnsi" w:hAnsiTheme="minorHAnsi" w:cstheme="minorHAnsi"/>
          <w:sz w:val="22"/>
          <w:szCs w:val="22"/>
          <w:vertAlign w:val="superscript"/>
        </w:rPr>
        <w:t>3</w:t>
      </w:r>
    </w:p>
    <w:p w:rsidR="0014753A" w:rsidRPr="001962CA" w:rsidRDefault="0014753A" w:rsidP="00127D7C">
      <w:pPr>
        <w:pStyle w:val="Telobesedila"/>
        <w:numPr>
          <w:ilvl w:val="0"/>
          <w:numId w:val="13"/>
        </w:numPr>
        <w:ind w:right="283"/>
        <w:jc w:val="both"/>
        <w:rPr>
          <w:rFonts w:asciiTheme="minorHAnsi" w:hAnsiTheme="minorHAnsi" w:cstheme="minorHAnsi"/>
          <w:sz w:val="22"/>
          <w:szCs w:val="22"/>
        </w:rPr>
      </w:pPr>
      <w:r w:rsidRPr="001962CA">
        <w:rPr>
          <w:rFonts w:asciiTheme="minorHAnsi" w:hAnsiTheme="minorHAnsi" w:cstheme="minorHAnsi"/>
          <w:sz w:val="22"/>
          <w:szCs w:val="22"/>
        </w:rPr>
        <w:t>ZADRŽEVALNI JAREK 1.2 - l=48,03 m, V=220 m3, i=1%</w:t>
      </w:r>
    </w:p>
    <w:p w:rsidR="001962CA" w:rsidRPr="00492714" w:rsidRDefault="0014753A" w:rsidP="00127D7C">
      <w:pPr>
        <w:pStyle w:val="Telobesedila"/>
        <w:numPr>
          <w:ilvl w:val="0"/>
          <w:numId w:val="13"/>
        </w:numPr>
        <w:ind w:left="567" w:right="283"/>
        <w:jc w:val="both"/>
        <w:rPr>
          <w:sz w:val="24"/>
          <w:szCs w:val="24"/>
        </w:rPr>
      </w:pPr>
      <w:r w:rsidRPr="00492714">
        <w:rPr>
          <w:rFonts w:asciiTheme="minorHAnsi" w:hAnsiTheme="minorHAnsi" w:cstheme="minorHAnsi"/>
          <w:sz w:val="22"/>
          <w:szCs w:val="22"/>
        </w:rPr>
        <w:t>DOLŽINA - cca. 858 m</w:t>
      </w:r>
    </w:p>
    <w:p w:rsidR="0014753A" w:rsidRPr="002F72A8" w:rsidRDefault="0014753A" w:rsidP="00127D7C">
      <w:pPr>
        <w:pStyle w:val="Telobesedila"/>
        <w:ind w:left="567" w:right="283"/>
        <w:jc w:val="both"/>
        <w:rPr>
          <w:rFonts w:asciiTheme="minorHAnsi" w:hAnsiTheme="minorHAnsi" w:cstheme="minorHAnsi"/>
          <w:sz w:val="22"/>
          <w:szCs w:val="22"/>
        </w:rPr>
      </w:pPr>
    </w:p>
    <w:p w:rsidR="00B41108" w:rsidRPr="002F72A8" w:rsidRDefault="00C3294C" w:rsidP="00127D7C">
      <w:pPr>
        <w:pStyle w:val="Telobesedila"/>
        <w:ind w:left="567" w:right="283"/>
        <w:jc w:val="both"/>
        <w:rPr>
          <w:rFonts w:asciiTheme="minorHAnsi" w:hAnsiTheme="minorHAnsi" w:cstheme="minorHAnsi"/>
          <w:b/>
          <w:bCs/>
          <w:sz w:val="24"/>
          <w:szCs w:val="24"/>
        </w:rPr>
      </w:pPr>
      <w:r w:rsidRPr="002F72A8">
        <w:rPr>
          <w:rFonts w:asciiTheme="minorHAnsi" w:hAnsiTheme="minorHAnsi" w:cstheme="minorHAnsi"/>
          <w:b/>
          <w:bCs/>
          <w:sz w:val="24"/>
          <w:szCs w:val="24"/>
        </w:rPr>
        <w:t>4</w:t>
      </w:r>
      <w:r w:rsidR="00B41108" w:rsidRPr="002F72A8">
        <w:rPr>
          <w:rFonts w:asciiTheme="minorHAnsi" w:hAnsiTheme="minorHAnsi" w:cstheme="minorHAnsi"/>
          <w:b/>
          <w:bCs/>
          <w:sz w:val="24"/>
          <w:szCs w:val="24"/>
        </w:rPr>
        <w:t>.2</w:t>
      </w:r>
      <w:r w:rsidRPr="002F72A8">
        <w:rPr>
          <w:rFonts w:asciiTheme="minorHAnsi" w:hAnsiTheme="minorHAnsi" w:cstheme="minorHAnsi"/>
          <w:b/>
          <w:bCs/>
          <w:sz w:val="24"/>
          <w:szCs w:val="24"/>
        </w:rPr>
        <w:t xml:space="preserve">.2.3 </w:t>
      </w:r>
    </w:p>
    <w:p w:rsidR="00C3294C" w:rsidRPr="002F72A8" w:rsidRDefault="00C3294C" w:rsidP="00127D7C">
      <w:pPr>
        <w:pStyle w:val="Telobesedila"/>
        <w:ind w:left="567" w:right="283"/>
        <w:jc w:val="both"/>
        <w:rPr>
          <w:rFonts w:asciiTheme="minorHAnsi" w:hAnsiTheme="minorHAnsi" w:cstheme="minorHAnsi"/>
          <w:b/>
          <w:bCs/>
          <w:sz w:val="24"/>
          <w:szCs w:val="24"/>
        </w:rPr>
      </w:pPr>
      <w:r w:rsidRPr="002F72A8">
        <w:rPr>
          <w:rFonts w:asciiTheme="minorHAnsi" w:hAnsiTheme="minorHAnsi" w:cstheme="minorHAnsi"/>
          <w:b/>
          <w:bCs/>
          <w:sz w:val="24"/>
          <w:szCs w:val="24"/>
        </w:rPr>
        <w:t>Kanalizacijsko omrežje za komunalne odpadne vode</w:t>
      </w:r>
    </w:p>
    <w:p w:rsidR="003730D4" w:rsidRPr="002F72A8" w:rsidRDefault="003730D4" w:rsidP="00127D7C">
      <w:pPr>
        <w:pStyle w:val="Telobesedila"/>
        <w:ind w:left="567" w:right="283"/>
        <w:jc w:val="both"/>
        <w:rPr>
          <w:rFonts w:asciiTheme="minorHAnsi" w:hAnsiTheme="minorHAnsi" w:cstheme="minorHAnsi"/>
          <w:sz w:val="22"/>
          <w:szCs w:val="22"/>
        </w:rPr>
      </w:pPr>
    </w:p>
    <w:p w:rsidR="00C3294C"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Za odvodnjo komunalnih odpadnih voda je iz obravnavanega območja predvideno ločeno kanalizacijsko omrežje, ki se priključi na obstoječi kanala DN500</w:t>
      </w:r>
      <w:r w:rsidR="002F72A8">
        <w:rPr>
          <w:rFonts w:asciiTheme="minorHAnsi" w:hAnsiTheme="minorHAnsi" w:cstheme="minorHAnsi"/>
          <w:sz w:val="22"/>
          <w:szCs w:val="22"/>
        </w:rPr>
        <w:t>,</w:t>
      </w:r>
      <w:r w:rsidRPr="002F72A8">
        <w:rPr>
          <w:rFonts w:asciiTheme="minorHAnsi" w:hAnsiTheme="minorHAnsi" w:cstheme="minorHAnsi"/>
          <w:sz w:val="22"/>
          <w:szCs w:val="22"/>
        </w:rPr>
        <w:t xml:space="preserve"> na južni strani območja. Komunalne odpadne vode se bodo očistile na čistilni napravi Gornja Radgona.</w:t>
      </w:r>
    </w:p>
    <w:p w:rsidR="0048039E" w:rsidRDefault="0048039E" w:rsidP="00127D7C">
      <w:pPr>
        <w:pStyle w:val="Telobesedila"/>
        <w:ind w:left="567" w:right="283"/>
        <w:jc w:val="both"/>
        <w:rPr>
          <w:rFonts w:asciiTheme="minorHAnsi" w:hAnsiTheme="minorHAnsi" w:cstheme="minorHAnsi"/>
          <w:sz w:val="22"/>
          <w:szCs w:val="22"/>
        </w:rPr>
      </w:pPr>
    </w:p>
    <w:p w:rsidR="0048039E" w:rsidRPr="002F72A8" w:rsidRDefault="0048039E" w:rsidP="00127D7C">
      <w:pPr>
        <w:pStyle w:val="Telobesedila"/>
        <w:ind w:left="567" w:right="283"/>
        <w:jc w:val="both"/>
        <w:rPr>
          <w:rFonts w:asciiTheme="minorHAnsi" w:hAnsiTheme="minorHAnsi" w:cstheme="minorHAnsi"/>
          <w:sz w:val="22"/>
          <w:szCs w:val="22"/>
        </w:rPr>
      </w:pPr>
    </w:p>
    <w:p w:rsidR="003730D4" w:rsidRPr="002F72A8" w:rsidRDefault="003730D4"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noProof/>
          <w:sz w:val="22"/>
          <w:szCs w:val="22"/>
        </w:rPr>
        <w:drawing>
          <wp:inline distT="0" distB="0" distL="0" distR="0" wp14:anchorId="5BAC200C" wp14:editId="0B28D4AF">
            <wp:extent cx="4388795" cy="3473252"/>
            <wp:effectExtent l="0" t="0" r="0" b="0"/>
            <wp:docPr id="8110071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007187" name=""/>
                    <pic:cNvPicPr/>
                  </pic:nvPicPr>
                  <pic:blipFill>
                    <a:blip r:embed="rId15"/>
                    <a:stretch>
                      <a:fillRect/>
                    </a:stretch>
                  </pic:blipFill>
                  <pic:spPr>
                    <a:xfrm>
                      <a:off x="0" y="0"/>
                      <a:ext cx="4399847" cy="3481998"/>
                    </a:xfrm>
                    <a:prstGeom prst="rect">
                      <a:avLst/>
                    </a:prstGeom>
                  </pic:spPr>
                </pic:pic>
              </a:graphicData>
            </a:graphic>
          </wp:inline>
        </w:drawing>
      </w:r>
    </w:p>
    <w:p w:rsidR="0048039E" w:rsidRDefault="0048039E" w:rsidP="00127D7C">
      <w:pPr>
        <w:pStyle w:val="Telobesedila"/>
        <w:ind w:left="567" w:right="283"/>
        <w:jc w:val="both"/>
        <w:rPr>
          <w:rFonts w:asciiTheme="minorHAnsi" w:hAnsiTheme="minorHAnsi" w:cstheme="minorHAnsi"/>
          <w:i/>
          <w:iCs/>
          <w:sz w:val="22"/>
          <w:szCs w:val="22"/>
        </w:rPr>
      </w:pPr>
    </w:p>
    <w:p w:rsidR="00492714" w:rsidRPr="0048039E" w:rsidRDefault="00492714"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kanalizacije komunalnih odpadnih vod</w:t>
      </w:r>
    </w:p>
    <w:p w:rsidR="00492714" w:rsidRDefault="00492714" w:rsidP="00127D7C">
      <w:pPr>
        <w:pStyle w:val="Telobesedila"/>
        <w:ind w:left="567" w:right="283"/>
        <w:jc w:val="both"/>
        <w:rPr>
          <w:rFonts w:asciiTheme="minorHAnsi" w:hAnsiTheme="minorHAnsi" w:cstheme="minorHAnsi"/>
          <w:sz w:val="22"/>
          <w:szCs w:val="22"/>
        </w:rPr>
      </w:pPr>
    </w:p>
    <w:p w:rsidR="00C3294C"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Kanalizacijski sistem za komunalne odpadne vode je predviden iz kanalizacijskih cevovodov PVC SN8 DN</w:t>
      </w:r>
      <w:r w:rsidR="00E01C2C" w:rsidRPr="002F72A8">
        <w:rPr>
          <w:rFonts w:asciiTheme="minorHAnsi" w:hAnsiTheme="minorHAnsi" w:cstheme="minorHAnsi"/>
          <w:sz w:val="22"/>
          <w:szCs w:val="22"/>
        </w:rPr>
        <w:t xml:space="preserve"> </w:t>
      </w:r>
      <w:r w:rsidRPr="002F72A8">
        <w:rPr>
          <w:rFonts w:asciiTheme="minorHAnsi" w:hAnsiTheme="minorHAnsi" w:cstheme="minorHAnsi"/>
          <w:sz w:val="22"/>
          <w:szCs w:val="22"/>
        </w:rPr>
        <w:t>200</w:t>
      </w:r>
      <w:r w:rsidR="002F72A8">
        <w:rPr>
          <w:rFonts w:asciiTheme="minorHAnsi" w:hAnsiTheme="minorHAnsi" w:cstheme="minorHAnsi"/>
          <w:sz w:val="22"/>
          <w:szCs w:val="22"/>
        </w:rPr>
        <w:t>,</w:t>
      </w:r>
      <w:r w:rsidR="003730D4" w:rsidRPr="002F72A8">
        <w:rPr>
          <w:rFonts w:asciiTheme="minorHAnsi" w:hAnsiTheme="minorHAnsi" w:cstheme="minorHAnsi"/>
          <w:sz w:val="22"/>
          <w:szCs w:val="22"/>
        </w:rPr>
        <w:t xml:space="preserve"> skupne dolžine 462 m</w:t>
      </w:r>
      <w:r w:rsidR="002F72A8">
        <w:rPr>
          <w:rFonts w:asciiTheme="minorHAnsi" w:hAnsiTheme="minorHAnsi" w:cstheme="minorHAnsi"/>
          <w:sz w:val="22"/>
          <w:szCs w:val="22"/>
        </w:rPr>
        <w:t>.</w:t>
      </w:r>
    </w:p>
    <w:p w:rsidR="002F72A8" w:rsidRPr="002F72A8" w:rsidRDefault="002F72A8" w:rsidP="00127D7C">
      <w:pPr>
        <w:pStyle w:val="Telobesedila"/>
        <w:ind w:left="567" w:right="283"/>
        <w:jc w:val="both"/>
        <w:rPr>
          <w:rFonts w:asciiTheme="minorHAnsi" w:hAnsiTheme="minorHAnsi" w:cstheme="minorHAnsi"/>
          <w:sz w:val="22"/>
          <w:szCs w:val="22"/>
        </w:rPr>
      </w:pP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 xml:space="preserve">Zaradi konfiguracije terena je za dvig in transport </w:t>
      </w:r>
      <w:r w:rsidR="00E01C2C" w:rsidRPr="002F72A8">
        <w:rPr>
          <w:rFonts w:asciiTheme="minorHAnsi" w:hAnsiTheme="minorHAnsi" w:cstheme="minorHAnsi"/>
          <w:sz w:val="22"/>
          <w:szCs w:val="22"/>
        </w:rPr>
        <w:t xml:space="preserve">odpadne vode iz poslovne cone predvideno </w:t>
      </w:r>
      <w:r w:rsidRPr="002F72A8">
        <w:rPr>
          <w:rFonts w:asciiTheme="minorHAnsi" w:hAnsiTheme="minorHAnsi" w:cstheme="minorHAnsi"/>
          <w:sz w:val="22"/>
          <w:szCs w:val="22"/>
        </w:rPr>
        <w:t>manjše tipsko črpališče. Tlačni vod je predviden iz PE 100 SDR17 DN</w:t>
      </w:r>
      <w:r w:rsidR="00E01C2C" w:rsidRPr="002F72A8">
        <w:rPr>
          <w:rFonts w:asciiTheme="minorHAnsi" w:hAnsiTheme="minorHAnsi" w:cstheme="minorHAnsi"/>
          <w:sz w:val="22"/>
          <w:szCs w:val="22"/>
        </w:rPr>
        <w:t xml:space="preserve"> </w:t>
      </w:r>
      <w:r w:rsidRPr="002F72A8">
        <w:rPr>
          <w:rFonts w:asciiTheme="minorHAnsi" w:hAnsiTheme="minorHAnsi" w:cstheme="minorHAnsi"/>
          <w:sz w:val="22"/>
          <w:szCs w:val="22"/>
        </w:rPr>
        <w:t>90</w:t>
      </w:r>
      <w:r w:rsidR="00E01C2C" w:rsidRPr="002F72A8">
        <w:rPr>
          <w:rFonts w:asciiTheme="minorHAnsi" w:hAnsiTheme="minorHAnsi" w:cstheme="minorHAnsi"/>
          <w:sz w:val="22"/>
          <w:szCs w:val="22"/>
        </w:rPr>
        <w:t xml:space="preserve"> </w:t>
      </w:r>
      <w:r w:rsidRPr="002F72A8">
        <w:rPr>
          <w:rFonts w:asciiTheme="minorHAnsi" w:hAnsiTheme="minorHAnsi" w:cstheme="minorHAnsi"/>
          <w:sz w:val="22"/>
          <w:szCs w:val="22"/>
        </w:rPr>
        <w:t>mm.</w:t>
      </w: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Za črpališče bo potrebno izvesti NN priključek.</w:t>
      </w: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Za hišne priključke se uredijo nastavki za izvedbo hišnih priključkov iz cevi PVC SN8 premera DN 160mm.</w:t>
      </w: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Kanalizacijski sistem je v celoti načrtovan vodotesno.</w:t>
      </w:r>
    </w:p>
    <w:p w:rsidR="00B41108" w:rsidRPr="002F72A8" w:rsidRDefault="00B41108" w:rsidP="00127D7C">
      <w:pPr>
        <w:pStyle w:val="Telobesedila"/>
        <w:ind w:left="567" w:right="283"/>
        <w:jc w:val="both"/>
        <w:rPr>
          <w:rFonts w:asciiTheme="minorHAnsi" w:hAnsiTheme="minorHAnsi" w:cstheme="minorHAnsi"/>
          <w:sz w:val="22"/>
          <w:szCs w:val="22"/>
        </w:rPr>
      </w:pPr>
    </w:p>
    <w:p w:rsidR="00B41108" w:rsidRPr="002F72A8" w:rsidRDefault="00B41108" w:rsidP="00127D7C">
      <w:pPr>
        <w:pStyle w:val="Telobesedila"/>
        <w:ind w:left="567" w:right="283"/>
        <w:jc w:val="both"/>
        <w:rPr>
          <w:rFonts w:asciiTheme="minorHAnsi" w:hAnsiTheme="minorHAnsi" w:cstheme="minorHAnsi"/>
          <w:sz w:val="22"/>
          <w:szCs w:val="22"/>
        </w:rPr>
      </w:pPr>
      <w:bookmarkStart w:id="7" w:name="_Hlk134642768"/>
      <w:r w:rsidRPr="002F72A8">
        <w:rPr>
          <w:rFonts w:asciiTheme="minorHAnsi" w:hAnsiTheme="minorHAnsi" w:cstheme="minorHAnsi"/>
          <w:sz w:val="22"/>
          <w:szCs w:val="22"/>
        </w:rPr>
        <w:t>Podatki o kanalizacijskem sistemu:</w:t>
      </w:r>
      <w:bookmarkEnd w:id="7"/>
    </w:p>
    <w:p w:rsidR="003730D4" w:rsidRPr="002F72A8" w:rsidRDefault="00B41108"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w:t>
      </w:r>
      <w:r w:rsidR="002F72A8">
        <w:rPr>
          <w:rFonts w:asciiTheme="minorHAnsi" w:hAnsiTheme="minorHAnsi" w:cstheme="minorHAnsi"/>
          <w:sz w:val="22"/>
          <w:szCs w:val="22"/>
        </w:rPr>
        <w:t xml:space="preserve"> </w:t>
      </w:r>
      <w:r w:rsidR="003730D4" w:rsidRPr="002F72A8">
        <w:rPr>
          <w:rFonts w:asciiTheme="minorHAnsi" w:hAnsiTheme="minorHAnsi" w:cstheme="minorHAnsi"/>
          <w:sz w:val="22"/>
          <w:szCs w:val="22"/>
        </w:rPr>
        <w:t xml:space="preserve">PVC SN8 DN200 (kanalizacijski </w:t>
      </w:r>
      <w:proofErr w:type="spellStart"/>
      <w:r w:rsidR="003730D4" w:rsidRPr="002F72A8">
        <w:rPr>
          <w:rFonts w:asciiTheme="minorHAnsi" w:hAnsiTheme="minorHAnsi" w:cstheme="minorHAnsi"/>
          <w:sz w:val="22"/>
          <w:szCs w:val="22"/>
        </w:rPr>
        <w:t>cevovodovi</w:t>
      </w:r>
      <w:proofErr w:type="spellEnd"/>
      <w:r w:rsidR="003730D4" w:rsidRPr="002F72A8">
        <w:rPr>
          <w:rFonts w:asciiTheme="minorHAnsi" w:hAnsiTheme="minorHAnsi" w:cstheme="minorHAnsi"/>
          <w:sz w:val="22"/>
          <w:szCs w:val="22"/>
        </w:rPr>
        <w:t>)</w:t>
      </w:r>
      <w:r w:rsidRPr="002F72A8">
        <w:rPr>
          <w:rFonts w:asciiTheme="minorHAnsi" w:hAnsiTheme="minorHAnsi" w:cstheme="minorHAnsi"/>
          <w:sz w:val="22"/>
          <w:szCs w:val="22"/>
        </w:rPr>
        <w:t>, dolžina 342 m</w:t>
      </w:r>
      <w:r w:rsidR="002F72A8">
        <w:rPr>
          <w:rFonts w:asciiTheme="minorHAnsi" w:hAnsiTheme="minorHAnsi" w:cstheme="minorHAnsi"/>
          <w:sz w:val="22"/>
          <w:szCs w:val="22"/>
        </w:rPr>
        <w:t>,</w:t>
      </w:r>
    </w:p>
    <w:p w:rsidR="003730D4" w:rsidRPr="002F72A8" w:rsidRDefault="00B41108"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w:t>
      </w:r>
      <w:r w:rsidR="002F72A8">
        <w:rPr>
          <w:rFonts w:asciiTheme="minorHAnsi" w:hAnsiTheme="minorHAnsi" w:cstheme="minorHAnsi"/>
          <w:sz w:val="22"/>
          <w:szCs w:val="22"/>
        </w:rPr>
        <w:t xml:space="preserve"> </w:t>
      </w:r>
      <w:r w:rsidR="003730D4" w:rsidRPr="002F72A8">
        <w:rPr>
          <w:rFonts w:asciiTheme="minorHAnsi" w:hAnsiTheme="minorHAnsi" w:cstheme="minorHAnsi"/>
          <w:sz w:val="22"/>
          <w:szCs w:val="22"/>
        </w:rPr>
        <w:t>PE 100 SDR17 DN90 mm (tlačni vod)</w:t>
      </w:r>
      <w:r w:rsidRPr="002F72A8">
        <w:rPr>
          <w:rFonts w:asciiTheme="minorHAnsi" w:hAnsiTheme="minorHAnsi" w:cstheme="minorHAnsi"/>
          <w:sz w:val="22"/>
          <w:szCs w:val="22"/>
        </w:rPr>
        <w:t>, dolžina 120 m</w:t>
      </w:r>
      <w:r w:rsidR="002F72A8">
        <w:rPr>
          <w:rFonts w:asciiTheme="minorHAnsi" w:hAnsiTheme="minorHAnsi" w:cstheme="minorHAnsi"/>
          <w:sz w:val="22"/>
          <w:szCs w:val="22"/>
        </w:rPr>
        <w:t>,</w:t>
      </w:r>
    </w:p>
    <w:p w:rsidR="003730D4" w:rsidRPr="002F72A8" w:rsidRDefault="00B41108"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w:t>
      </w:r>
      <w:r w:rsidR="002F72A8">
        <w:rPr>
          <w:rFonts w:asciiTheme="minorHAnsi" w:hAnsiTheme="minorHAnsi" w:cstheme="minorHAnsi"/>
          <w:sz w:val="22"/>
          <w:szCs w:val="22"/>
        </w:rPr>
        <w:t xml:space="preserve"> </w:t>
      </w:r>
      <w:r w:rsidRPr="002F72A8">
        <w:rPr>
          <w:rFonts w:asciiTheme="minorHAnsi" w:hAnsiTheme="minorHAnsi" w:cstheme="minorHAnsi"/>
          <w:sz w:val="22"/>
          <w:szCs w:val="22"/>
        </w:rPr>
        <w:t>Tipsko črpališče v jašku, instaliran pretok 8 l/s, tlačna višina 35 m</w:t>
      </w:r>
      <w:r w:rsidR="002F72A8">
        <w:rPr>
          <w:rFonts w:asciiTheme="minorHAnsi" w:hAnsiTheme="minorHAnsi" w:cstheme="minorHAnsi"/>
          <w:sz w:val="22"/>
          <w:szCs w:val="22"/>
        </w:rPr>
        <w:t>,</w:t>
      </w:r>
    </w:p>
    <w:p w:rsidR="003730D4" w:rsidRPr="002F72A8" w:rsidRDefault="00B41108"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w:t>
      </w:r>
      <w:r w:rsidR="002F72A8">
        <w:rPr>
          <w:rFonts w:asciiTheme="minorHAnsi" w:hAnsiTheme="minorHAnsi" w:cstheme="minorHAnsi"/>
          <w:sz w:val="22"/>
          <w:szCs w:val="22"/>
        </w:rPr>
        <w:t xml:space="preserve"> </w:t>
      </w:r>
      <w:r w:rsidR="003730D4" w:rsidRPr="002F72A8">
        <w:rPr>
          <w:rFonts w:asciiTheme="minorHAnsi" w:hAnsiTheme="minorHAnsi" w:cstheme="minorHAnsi"/>
          <w:sz w:val="22"/>
          <w:szCs w:val="22"/>
        </w:rPr>
        <w:t>D</w:t>
      </w:r>
      <w:r w:rsidRPr="002F72A8">
        <w:rPr>
          <w:rFonts w:asciiTheme="minorHAnsi" w:hAnsiTheme="minorHAnsi" w:cstheme="minorHAnsi"/>
          <w:sz w:val="22"/>
          <w:szCs w:val="22"/>
        </w:rPr>
        <w:t>olžina vseh cevovodov</w:t>
      </w:r>
      <w:r w:rsidR="003730D4" w:rsidRPr="002F72A8">
        <w:rPr>
          <w:rFonts w:asciiTheme="minorHAnsi" w:hAnsiTheme="minorHAnsi" w:cstheme="minorHAnsi"/>
          <w:sz w:val="22"/>
          <w:szCs w:val="22"/>
        </w:rPr>
        <w:t xml:space="preserve"> - cca. 462 m</w:t>
      </w:r>
      <w:r w:rsidR="002F72A8">
        <w:rPr>
          <w:rFonts w:asciiTheme="minorHAnsi" w:hAnsiTheme="minorHAnsi" w:cstheme="minorHAnsi"/>
          <w:sz w:val="22"/>
          <w:szCs w:val="22"/>
        </w:rPr>
        <w:t>.</w:t>
      </w:r>
    </w:p>
    <w:p w:rsidR="003730D4" w:rsidRDefault="003730D4" w:rsidP="00127D7C">
      <w:pPr>
        <w:pStyle w:val="Telobesedila"/>
        <w:ind w:left="567" w:right="283"/>
        <w:jc w:val="both"/>
        <w:rPr>
          <w:rFonts w:asciiTheme="minorHAnsi" w:hAnsiTheme="minorHAnsi" w:cstheme="minorHAnsi"/>
          <w:sz w:val="22"/>
          <w:szCs w:val="22"/>
        </w:rPr>
      </w:pPr>
    </w:p>
    <w:p w:rsidR="002F72A8" w:rsidRPr="002F72A8" w:rsidRDefault="002F72A8" w:rsidP="00127D7C">
      <w:pPr>
        <w:pStyle w:val="Telobesedila"/>
        <w:ind w:left="567" w:right="283"/>
        <w:jc w:val="both"/>
        <w:rPr>
          <w:rFonts w:asciiTheme="minorHAnsi" w:hAnsiTheme="minorHAnsi" w:cstheme="minorHAnsi"/>
          <w:sz w:val="22"/>
          <w:szCs w:val="22"/>
        </w:rPr>
      </w:pPr>
    </w:p>
    <w:p w:rsidR="0014753A" w:rsidRPr="002F72A8" w:rsidRDefault="0014753A" w:rsidP="00127D7C">
      <w:pPr>
        <w:pStyle w:val="Telobesedila"/>
        <w:ind w:left="567" w:right="283"/>
        <w:jc w:val="both"/>
        <w:rPr>
          <w:rFonts w:asciiTheme="minorHAnsi" w:hAnsiTheme="minorHAnsi" w:cstheme="minorHAnsi"/>
          <w:b/>
          <w:bCs/>
          <w:sz w:val="24"/>
          <w:szCs w:val="24"/>
        </w:rPr>
      </w:pPr>
      <w:r w:rsidRPr="002F72A8">
        <w:rPr>
          <w:rFonts w:asciiTheme="minorHAnsi" w:hAnsiTheme="minorHAnsi" w:cstheme="minorHAnsi"/>
          <w:b/>
          <w:bCs/>
          <w:sz w:val="24"/>
          <w:szCs w:val="24"/>
        </w:rPr>
        <w:t>4.2.2.4</w:t>
      </w:r>
    </w:p>
    <w:p w:rsidR="00C3294C" w:rsidRPr="002F72A8" w:rsidRDefault="00C3294C" w:rsidP="00127D7C">
      <w:pPr>
        <w:pStyle w:val="Telobesedila"/>
        <w:ind w:left="567" w:right="283"/>
        <w:jc w:val="both"/>
        <w:rPr>
          <w:rFonts w:asciiTheme="minorHAnsi" w:hAnsiTheme="minorHAnsi" w:cstheme="minorHAnsi"/>
          <w:b/>
          <w:bCs/>
          <w:sz w:val="24"/>
          <w:szCs w:val="24"/>
        </w:rPr>
      </w:pPr>
      <w:r w:rsidRPr="002F72A8">
        <w:rPr>
          <w:rFonts w:asciiTheme="minorHAnsi" w:hAnsiTheme="minorHAnsi" w:cstheme="minorHAnsi"/>
          <w:b/>
          <w:bCs/>
          <w:sz w:val="24"/>
          <w:szCs w:val="24"/>
        </w:rPr>
        <w:t>Vodovodno omrežje</w:t>
      </w:r>
    </w:p>
    <w:p w:rsidR="003730D4" w:rsidRPr="002F72A8" w:rsidRDefault="003730D4" w:rsidP="00127D7C">
      <w:pPr>
        <w:pStyle w:val="Telobesedila"/>
        <w:ind w:left="567" w:right="283"/>
        <w:jc w:val="both"/>
        <w:rPr>
          <w:rFonts w:asciiTheme="minorHAnsi" w:hAnsiTheme="minorHAnsi" w:cstheme="minorHAnsi"/>
          <w:sz w:val="22"/>
          <w:szCs w:val="22"/>
        </w:rPr>
      </w:pP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V sklopu predvidenih infrastrukturnih ureditev se bo na območju glinokopa urejalo tudi vodovodno omrežje.</w:t>
      </w:r>
    </w:p>
    <w:p w:rsidR="003730D4"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 xml:space="preserve">Predvideni vodovod bo potekal večinoma v asfaltnih in makadamskih občinskih cestah ter zelenici. Na obravnavanem območju se bo izvedlo vodovodno omrežje z namenom, da se zagotovi požarna varnost in oskrba s pitno vodo bodočega območja stanovanjskih oz. industrijskih objektov. </w:t>
      </w:r>
    </w:p>
    <w:p w:rsidR="003730D4" w:rsidRPr="002F72A8" w:rsidRDefault="003730D4" w:rsidP="00127D7C">
      <w:pPr>
        <w:pStyle w:val="Telobesedila"/>
        <w:ind w:left="567" w:right="283"/>
        <w:jc w:val="both"/>
        <w:rPr>
          <w:rFonts w:asciiTheme="minorHAnsi" w:hAnsiTheme="minorHAnsi" w:cstheme="minorHAnsi"/>
          <w:sz w:val="22"/>
          <w:szCs w:val="22"/>
        </w:rPr>
      </w:pPr>
    </w:p>
    <w:p w:rsidR="003730D4" w:rsidRPr="002F72A8" w:rsidRDefault="003730D4"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noProof/>
          <w:sz w:val="22"/>
          <w:szCs w:val="22"/>
        </w:rPr>
        <w:drawing>
          <wp:inline distT="0" distB="0" distL="0" distR="0" wp14:anchorId="21D9E29D" wp14:editId="3E7F27F6">
            <wp:extent cx="3670935" cy="2520047"/>
            <wp:effectExtent l="0" t="0" r="5715" b="0"/>
            <wp:docPr id="137138972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389727" name=""/>
                    <pic:cNvPicPr/>
                  </pic:nvPicPr>
                  <pic:blipFill>
                    <a:blip r:embed="rId16"/>
                    <a:stretch>
                      <a:fillRect/>
                    </a:stretch>
                  </pic:blipFill>
                  <pic:spPr>
                    <a:xfrm>
                      <a:off x="0" y="0"/>
                      <a:ext cx="3677587" cy="2524614"/>
                    </a:xfrm>
                    <a:prstGeom prst="rect">
                      <a:avLst/>
                    </a:prstGeom>
                  </pic:spPr>
                </pic:pic>
              </a:graphicData>
            </a:graphic>
          </wp:inline>
        </w:drawing>
      </w:r>
    </w:p>
    <w:p w:rsidR="0048039E" w:rsidRDefault="0048039E" w:rsidP="00127D7C">
      <w:pPr>
        <w:pStyle w:val="Telobesedila"/>
        <w:ind w:left="567" w:right="283"/>
        <w:jc w:val="both"/>
        <w:rPr>
          <w:rFonts w:asciiTheme="minorHAnsi" w:hAnsiTheme="minorHAnsi" w:cstheme="minorHAnsi"/>
          <w:i/>
          <w:iCs/>
          <w:sz w:val="22"/>
          <w:szCs w:val="22"/>
        </w:rPr>
      </w:pPr>
    </w:p>
    <w:p w:rsidR="003730D4" w:rsidRPr="0048039E" w:rsidRDefault="00492714"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vodovodnega omrežja</w:t>
      </w:r>
    </w:p>
    <w:p w:rsidR="003730D4" w:rsidRPr="002F72A8" w:rsidRDefault="003730D4" w:rsidP="00127D7C">
      <w:pPr>
        <w:pStyle w:val="Telobesedila"/>
        <w:ind w:left="567" w:right="283"/>
        <w:jc w:val="both"/>
        <w:rPr>
          <w:rFonts w:asciiTheme="minorHAnsi" w:hAnsiTheme="minorHAnsi" w:cstheme="minorHAnsi"/>
          <w:sz w:val="22"/>
          <w:szCs w:val="22"/>
        </w:rPr>
      </w:pP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Nov vodovod se naveže na vzhodu (ob cesti Ob Progi) na obstoječi sekundarni vodovod NL DN100. Gradnja bo potekala v obstoječih cestah, poteh in zelenicah.</w:t>
      </w:r>
    </w:p>
    <w:p w:rsidR="0014753A"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 xml:space="preserve">Nov vodovod iz </w:t>
      </w:r>
      <w:proofErr w:type="spellStart"/>
      <w:r w:rsidRPr="002F72A8">
        <w:rPr>
          <w:rFonts w:asciiTheme="minorHAnsi" w:hAnsiTheme="minorHAnsi" w:cstheme="minorHAnsi"/>
          <w:sz w:val="22"/>
          <w:szCs w:val="22"/>
        </w:rPr>
        <w:t>duktilne</w:t>
      </w:r>
      <w:proofErr w:type="spellEnd"/>
      <w:r w:rsidRPr="002F72A8">
        <w:rPr>
          <w:rFonts w:asciiTheme="minorHAnsi" w:hAnsiTheme="minorHAnsi" w:cstheme="minorHAnsi"/>
          <w:sz w:val="22"/>
          <w:szCs w:val="22"/>
        </w:rPr>
        <w:t xml:space="preserve"> litine DN100 se naveže na obstoječe vodovodno omrežje NL DN100 v cesti Ob progi vzhodno za križiščem Ljutomerske ceste in ceste Ob Progi. Od navezave poteka vodovod v jugozahodni smeri proti glinokopu. Vodovod nato preide v pločnik predvidenega območja izgradnje dostopne ceste, kjer je predvidena izvedba razcepa vodovoda v zahodni in vzhodni smeri. Vodovod, ki poteka v vzhodni smeri</w:t>
      </w:r>
      <w:r w:rsidR="002F72A8">
        <w:rPr>
          <w:rFonts w:asciiTheme="minorHAnsi" w:hAnsiTheme="minorHAnsi" w:cstheme="minorHAnsi"/>
          <w:sz w:val="22"/>
          <w:szCs w:val="22"/>
        </w:rPr>
        <w:t xml:space="preserve">, </w:t>
      </w:r>
      <w:r w:rsidRPr="002F72A8">
        <w:rPr>
          <w:rFonts w:asciiTheme="minorHAnsi" w:hAnsiTheme="minorHAnsi" w:cstheme="minorHAnsi"/>
          <w:sz w:val="22"/>
          <w:szCs w:val="22"/>
        </w:rPr>
        <w:t>poteka v pločniku do konca meje obdelave in zaključi z nadzemnim hidrantom. Vodovod s potekom trase proti zahodu</w:t>
      </w:r>
      <w:r w:rsidR="002F72A8">
        <w:rPr>
          <w:rFonts w:asciiTheme="minorHAnsi" w:hAnsiTheme="minorHAnsi" w:cstheme="minorHAnsi"/>
          <w:sz w:val="22"/>
          <w:szCs w:val="22"/>
        </w:rPr>
        <w:t>,</w:t>
      </w:r>
      <w:r w:rsidRPr="002F72A8">
        <w:rPr>
          <w:rFonts w:asciiTheme="minorHAnsi" w:hAnsiTheme="minorHAnsi" w:cstheme="minorHAnsi"/>
          <w:sz w:val="22"/>
          <w:szCs w:val="22"/>
        </w:rPr>
        <w:t xml:space="preserve"> poteka v pločniku predvidene ureditve cestišča in pločnika. V križišču novih dostopnih cest zavije v smeri glinokopa in poteka v pločniku v krožni zanki okoli območja ureditve glinokopa. </w:t>
      </w:r>
    </w:p>
    <w:p w:rsidR="0014753A" w:rsidRPr="002F72A8" w:rsidRDefault="0014753A" w:rsidP="00127D7C">
      <w:pPr>
        <w:pStyle w:val="Telobesedila"/>
        <w:ind w:left="567" w:right="283"/>
        <w:jc w:val="both"/>
        <w:rPr>
          <w:rFonts w:asciiTheme="minorHAnsi" w:hAnsiTheme="minorHAnsi" w:cstheme="minorHAnsi"/>
          <w:sz w:val="22"/>
          <w:szCs w:val="22"/>
        </w:rPr>
      </w:pPr>
    </w:p>
    <w:p w:rsidR="0014753A" w:rsidRPr="002F72A8" w:rsidRDefault="0014753A"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Podatki o vodovodu:</w:t>
      </w:r>
    </w:p>
    <w:p w:rsidR="00C3294C" w:rsidRPr="002F72A8" w:rsidRDefault="0014753A"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w:t>
      </w:r>
      <w:r w:rsidR="002F72A8">
        <w:rPr>
          <w:rFonts w:asciiTheme="minorHAnsi" w:hAnsiTheme="minorHAnsi" w:cstheme="minorHAnsi"/>
          <w:sz w:val="22"/>
          <w:szCs w:val="22"/>
        </w:rPr>
        <w:t xml:space="preserve"> </w:t>
      </w:r>
      <w:r w:rsidR="00C3294C" w:rsidRPr="002F72A8">
        <w:rPr>
          <w:rFonts w:asciiTheme="minorHAnsi" w:hAnsiTheme="minorHAnsi" w:cstheme="minorHAnsi"/>
          <w:sz w:val="22"/>
          <w:szCs w:val="22"/>
        </w:rPr>
        <w:t>Na trasi vodovoda so na krožni zanki vodovoda umeščeni štirje nadzemni hidranti DN80 za potrebe gašenja.</w:t>
      </w:r>
    </w:p>
    <w:p w:rsidR="003730D4" w:rsidRPr="002F72A8" w:rsidRDefault="0014753A"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w:t>
      </w:r>
      <w:r w:rsidR="002F72A8">
        <w:rPr>
          <w:rFonts w:asciiTheme="minorHAnsi" w:hAnsiTheme="minorHAnsi" w:cstheme="minorHAnsi"/>
          <w:sz w:val="22"/>
          <w:szCs w:val="22"/>
        </w:rPr>
        <w:t xml:space="preserve"> </w:t>
      </w:r>
      <w:r w:rsidR="003730D4" w:rsidRPr="002F72A8">
        <w:rPr>
          <w:rFonts w:asciiTheme="minorHAnsi" w:hAnsiTheme="minorHAnsi" w:cstheme="minorHAnsi"/>
          <w:sz w:val="22"/>
          <w:szCs w:val="22"/>
        </w:rPr>
        <w:t>Skupna dolžina predvidenega vodovoda iz NL DN 100, C 40 znaša 705 m.</w:t>
      </w:r>
    </w:p>
    <w:p w:rsidR="003730D4" w:rsidRPr="002F72A8" w:rsidRDefault="003730D4" w:rsidP="00127D7C">
      <w:pPr>
        <w:pStyle w:val="Telobesedila"/>
        <w:ind w:left="567" w:right="283"/>
        <w:jc w:val="both"/>
        <w:rPr>
          <w:rFonts w:asciiTheme="minorHAnsi" w:hAnsiTheme="minorHAnsi" w:cstheme="minorHAnsi"/>
          <w:sz w:val="22"/>
          <w:szCs w:val="22"/>
        </w:rPr>
      </w:pPr>
    </w:p>
    <w:p w:rsidR="003730D4" w:rsidRPr="002F72A8" w:rsidRDefault="003730D4" w:rsidP="00127D7C">
      <w:pPr>
        <w:pStyle w:val="Telobesedila"/>
        <w:ind w:left="567" w:right="283"/>
        <w:jc w:val="both"/>
        <w:rPr>
          <w:rFonts w:asciiTheme="minorHAnsi" w:hAnsiTheme="minorHAnsi" w:cstheme="minorHAnsi"/>
          <w:sz w:val="22"/>
          <w:szCs w:val="22"/>
        </w:rPr>
      </w:pPr>
    </w:p>
    <w:p w:rsidR="0014753A" w:rsidRPr="002F72A8" w:rsidRDefault="0014753A" w:rsidP="00127D7C">
      <w:pPr>
        <w:pStyle w:val="Telobesedila"/>
        <w:ind w:left="567" w:right="283"/>
        <w:jc w:val="both"/>
        <w:rPr>
          <w:rFonts w:asciiTheme="minorHAnsi" w:hAnsiTheme="minorHAnsi" w:cstheme="minorHAnsi"/>
          <w:b/>
          <w:bCs/>
          <w:sz w:val="22"/>
          <w:szCs w:val="22"/>
        </w:rPr>
      </w:pPr>
      <w:r w:rsidRPr="002F72A8">
        <w:rPr>
          <w:rFonts w:asciiTheme="minorHAnsi" w:hAnsiTheme="minorHAnsi" w:cstheme="minorHAnsi"/>
          <w:b/>
          <w:bCs/>
          <w:sz w:val="22"/>
          <w:szCs w:val="22"/>
        </w:rPr>
        <w:t>4.2.2.5</w:t>
      </w:r>
    </w:p>
    <w:p w:rsidR="00C3294C" w:rsidRPr="002F72A8" w:rsidRDefault="00C3294C" w:rsidP="00127D7C">
      <w:pPr>
        <w:pStyle w:val="Telobesedila"/>
        <w:ind w:left="567" w:right="283"/>
        <w:jc w:val="both"/>
        <w:rPr>
          <w:rFonts w:asciiTheme="minorHAnsi" w:hAnsiTheme="minorHAnsi" w:cstheme="minorHAnsi"/>
          <w:b/>
          <w:bCs/>
          <w:sz w:val="22"/>
          <w:szCs w:val="22"/>
        </w:rPr>
      </w:pPr>
      <w:r w:rsidRPr="002F72A8">
        <w:rPr>
          <w:rFonts w:asciiTheme="minorHAnsi" w:hAnsiTheme="minorHAnsi" w:cstheme="minorHAnsi"/>
          <w:b/>
          <w:bCs/>
          <w:sz w:val="22"/>
          <w:szCs w:val="22"/>
        </w:rPr>
        <w:t>Plinovodno omrežje</w:t>
      </w:r>
    </w:p>
    <w:p w:rsidR="002F72A8" w:rsidRPr="002F72A8" w:rsidRDefault="002F72A8" w:rsidP="00127D7C">
      <w:pPr>
        <w:pStyle w:val="Telobesedila"/>
        <w:ind w:left="567" w:right="283"/>
        <w:jc w:val="both"/>
        <w:rPr>
          <w:rFonts w:asciiTheme="minorHAnsi" w:hAnsiTheme="minorHAnsi" w:cstheme="minorHAnsi"/>
          <w:b/>
          <w:bCs/>
          <w:sz w:val="22"/>
          <w:szCs w:val="22"/>
        </w:rPr>
      </w:pP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 xml:space="preserve">Priklop na predvideno interno omrežje za predvideno ureditev gospodarske infrastrukture v glinokopu Gornja Radgona se izvede na </w:t>
      </w:r>
      <w:r w:rsidR="0014753A" w:rsidRPr="002F72A8">
        <w:rPr>
          <w:rFonts w:asciiTheme="minorHAnsi" w:hAnsiTheme="minorHAnsi" w:cstheme="minorHAnsi"/>
          <w:sz w:val="22"/>
          <w:szCs w:val="22"/>
        </w:rPr>
        <w:t xml:space="preserve">obstoječe </w:t>
      </w:r>
      <w:r w:rsidRPr="002F72A8">
        <w:rPr>
          <w:rFonts w:asciiTheme="minorHAnsi" w:hAnsiTheme="minorHAnsi" w:cstheme="minorHAnsi"/>
          <w:sz w:val="22"/>
          <w:szCs w:val="22"/>
        </w:rPr>
        <w:t xml:space="preserve">plinovodno omrežje v upravljanju PETROL </w:t>
      </w:r>
      <w:proofErr w:type="spellStart"/>
      <w:r w:rsidRPr="002F72A8">
        <w:rPr>
          <w:rFonts w:asciiTheme="minorHAnsi" w:hAnsiTheme="minorHAnsi" w:cstheme="minorHAnsi"/>
          <w:sz w:val="22"/>
          <w:szCs w:val="22"/>
        </w:rPr>
        <w:t>d.d</w:t>
      </w:r>
      <w:proofErr w:type="spellEnd"/>
      <w:r w:rsidRPr="002F72A8">
        <w:rPr>
          <w:rFonts w:asciiTheme="minorHAnsi" w:hAnsiTheme="minorHAnsi" w:cstheme="minorHAnsi"/>
          <w:sz w:val="22"/>
          <w:szCs w:val="22"/>
        </w:rPr>
        <w:t>. dimenzij</w:t>
      </w:r>
      <w:r w:rsidR="0014753A" w:rsidRPr="002F72A8">
        <w:rPr>
          <w:rFonts w:asciiTheme="minorHAnsi" w:hAnsiTheme="minorHAnsi" w:cstheme="minorHAnsi"/>
          <w:sz w:val="22"/>
          <w:szCs w:val="22"/>
        </w:rPr>
        <w:t>e</w:t>
      </w:r>
      <w:r w:rsidRPr="002F72A8">
        <w:rPr>
          <w:rFonts w:asciiTheme="minorHAnsi" w:hAnsiTheme="minorHAnsi" w:cstheme="minorHAnsi"/>
          <w:sz w:val="22"/>
          <w:szCs w:val="22"/>
        </w:rPr>
        <w:t xml:space="preserve"> PE 125 tlačne stopnje 4 bar.</w:t>
      </w:r>
    </w:p>
    <w:p w:rsidR="0014753A" w:rsidRPr="002F72A8" w:rsidRDefault="0014753A"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noProof/>
          <w:sz w:val="22"/>
          <w:szCs w:val="22"/>
        </w:rPr>
        <w:drawing>
          <wp:inline distT="0" distB="0" distL="0" distR="0" wp14:anchorId="2B02BE25" wp14:editId="34D34D23">
            <wp:extent cx="3882390" cy="3709490"/>
            <wp:effectExtent l="0" t="0" r="3810" b="5715"/>
            <wp:docPr id="10279212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921201" name=""/>
                    <pic:cNvPicPr/>
                  </pic:nvPicPr>
                  <pic:blipFill>
                    <a:blip r:embed="rId17"/>
                    <a:stretch>
                      <a:fillRect/>
                    </a:stretch>
                  </pic:blipFill>
                  <pic:spPr>
                    <a:xfrm>
                      <a:off x="0" y="0"/>
                      <a:ext cx="3890364" cy="3717109"/>
                    </a:xfrm>
                    <a:prstGeom prst="rect">
                      <a:avLst/>
                    </a:prstGeom>
                  </pic:spPr>
                </pic:pic>
              </a:graphicData>
            </a:graphic>
          </wp:inline>
        </w:drawing>
      </w:r>
    </w:p>
    <w:p w:rsidR="0048039E" w:rsidRDefault="0048039E" w:rsidP="00127D7C">
      <w:pPr>
        <w:pStyle w:val="Telobesedila"/>
        <w:ind w:left="567" w:right="283"/>
        <w:jc w:val="both"/>
        <w:rPr>
          <w:rFonts w:asciiTheme="minorHAnsi" w:hAnsiTheme="minorHAnsi" w:cstheme="minorHAnsi"/>
          <w:i/>
          <w:iCs/>
          <w:sz w:val="22"/>
          <w:szCs w:val="22"/>
        </w:rPr>
      </w:pPr>
    </w:p>
    <w:p w:rsidR="0014753A" w:rsidRPr="0048039E" w:rsidRDefault="00492714"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plinovodnega omrežja</w:t>
      </w:r>
    </w:p>
    <w:p w:rsidR="00492714" w:rsidRDefault="00492714" w:rsidP="00127D7C">
      <w:pPr>
        <w:pStyle w:val="Telobesedila"/>
        <w:ind w:left="567" w:right="283"/>
        <w:jc w:val="both"/>
        <w:rPr>
          <w:rFonts w:asciiTheme="minorHAnsi" w:hAnsiTheme="minorHAnsi" w:cstheme="minorHAnsi"/>
          <w:sz w:val="22"/>
          <w:szCs w:val="22"/>
        </w:rPr>
      </w:pPr>
    </w:p>
    <w:p w:rsidR="00492714" w:rsidRPr="002F72A8" w:rsidRDefault="00492714" w:rsidP="00127D7C">
      <w:pPr>
        <w:pStyle w:val="Telobesedila"/>
        <w:ind w:left="567" w:right="283"/>
        <w:jc w:val="both"/>
        <w:rPr>
          <w:rFonts w:asciiTheme="minorHAnsi" w:hAnsiTheme="minorHAnsi" w:cstheme="minorHAnsi"/>
          <w:sz w:val="22"/>
          <w:szCs w:val="22"/>
        </w:rPr>
      </w:pPr>
    </w:p>
    <w:p w:rsidR="000F7C29"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Na severnem delu predvidene ureditve se izvede priključek na obstoječe plinsko omrežje premer</w:t>
      </w:r>
      <w:r w:rsidR="0014753A" w:rsidRPr="002F72A8">
        <w:rPr>
          <w:rFonts w:asciiTheme="minorHAnsi" w:hAnsiTheme="minorHAnsi" w:cstheme="minorHAnsi"/>
          <w:sz w:val="22"/>
          <w:szCs w:val="22"/>
        </w:rPr>
        <w:t>a</w:t>
      </w:r>
      <w:r w:rsidRPr="002F72A8">
        <w:rPr>
          <w:rFonts w:asciiTheme="minorHAnsi" w:hAnsiTheme="minorHAnsi" w:cstheme="minorHAnsi"/>
          <w:sz w:val="22"/>
          <w:szCs w:val="22"/>
        </w:rPr>
        <w:t xml:space="preserve"> 125mm, tlak 4 bar, in sicer s T kosom 125/90/125.</w:t>
      </w:r>
    </w:p>
    <w:p w:rsidR="00C3294C" w:rsidRPr="002F72A8" w:rsidRDefault="00C3294C"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Na vsako posamezno predvideno parcelo se izvede odcep s T kosom d63/32/63 brez ventila in se zaključi cca. 2</w:t>
      </w:r>
      <w:r w:rsidR="002F72A8">
        <w:rPr>
          <w:rFonts w:asciiTheme="minorHAnsi" w:hAnsiTheme="minorHAnsi" w:cstheme="minorHAnsi"/>
          <w:sz w:val="22"/>
          <w:szCs w:val="22"/>
        </w:rPr>
        <w:t xml:space="preserve"> do </w:t>
      </w:r>
      <w:r w:rsidRPr="002F72A8">
        <w:rPr>
          <w:rFonts w:asciiTheme="minorHAnsi" w:hAnsiTheme="minorHAnsi" w:cstheme="minorHAnsi"/>
          <w:sz w:val="22"/>
          <w:szCs w:val="22"/>
        </w:rPr>
        <w:t>3m od parcelne meje.</w:t>
      </w:r>
    </w:p>
    <w:p w:rsidR="000F7C29" w:rsidRPr="002F72A8" w:rsidRDefault="000F7C29" w:rsidP="00127D7C">
      <w:pPr>
        <w:pStyle w:val="Telobesedila"/>
        <w:ind w:left="567" w:right="283"/>
        <w:jc w:val="both"/>
        <w:rPr>
          <w:rFonts w:asciiTheme="minorHAnsi" w:hAnsiTheme="minorHAnsi" w:cstheme="minorHAnsi"/>
          <w:sz w:val="22"/>
          <w:szCs w:val="22"/>
        </w:rPr>
      </w:pPr>
    </w:p>
    <w:p w:rsidR="000F7C29" w:rsidRPr="002F72A8" w:rsidRDefault="000F7C29" w:rsidP="00127D7C">
      <w:pPr>
        <w:pStyle w:val="Telobesedila"/>
        <w:ind w:left="567" w:right="283"/>
        <w:jc w:val="both"/>
        <w:rPr>
          <w:rFonts w:asciiTheme="minorHAnsi" w:hAnsiTheme="minorHAnsi" w:cstheme="minorHAnsi"/>
          <w:sz w:val="22"/>
          <w:szCs w:val="22"/>
        </w:rPr>
      </w:pPr>
      <w:r w:rsidRPr="002F72A8">
        <w:rPr>
          <w:rFonts w:asciiTheme="minorHAnsi" w:hAnsiTheme="minorHAnsi" w:cstheme="minorHAnsi"/>
          <w:sz w:val="22"/>
          <w:szCs w:val="22"/>
        </w:rPr>
        <w:t>Podatki o plinovodu:</w:t>
      </w:r>
    </w:p>
    <w:p w:rsidR="000F7C29" w:rsidRPr="002F72A8" w:rsidRDefault="000F7C29" w:rsidP="00127D7C">
      <w:pPr>
        <w:pStyle w:val="Telobesedila"/>
        <w:numPr>
          <w:ilvl w:val="0"/>
          <w:numId w:val="14"/>
        </w:numPr>
        <w:ind w:right="283"/>
        <w:jc w:val="both"/>
        <w:rPr>
          <w:rFonts w:asciiTheme="minorHAnsi" w:hAnsiTheme="minorHAnsi" w:cstheme="minorHAnsi"/>
          <w:sz w:val="22"/>
          <w:szCs w:val="22"/>
        </w:rPr>
      </w:pPr>
      <w:r w:rsidRPr="002F72A8">
        <w:rPr>
          <w:rFonts w:asciiTheme="minorHAnsi" w:hAnsiTheme="minorHAnsi" w:cstheme="minorHAnsi"/>
          <w:sz w:val="22"/>
          <w:szCs w:val="22"/>
        </w:rPr>
        <w:t>Cevovod PEHD d90, dolžina 80 m</w:t>
      </w:r>
    </w:p>
    <w:p w:rsidR="000F7C29" w:rsidRPr="002F72A8" w:rsidRDefault="000F7C29" w:rsidP="00127D7C">
      <w:pPr>
        <w:pStyle w:val="Telobesedila"/>
        <w:numPr>
          <w:ilvl w:val="0"/>
          <w:numId w:val="14"/>
        </w:numPr>
        <w:ind w:right="283"/>
        <w:jc w:val="both"/>
        <w:rPr>
          <w:rFonts w:asciiTheme="minorHAnsi" w:hAnsiTheme="minorHAnsi" w:cstheme="minorHAnsi"/>
          <w:sz w:val="22"/>
          <w:szCs w:val="22"/>
        </w:rPr>
      </w:pPr>
      <w:r w:rsidRPr="002F72A8">
        <w:rPr>
          <w:rFonts w:asciiTheme="minorHAnsi" w:hAnsiTheme="minorHAnsi" w:cstheme="minorHAnsi"/>
          <w:sz w:val="22"/>
          <w:szCs w:val="22"/>
        </w:rPr>
        <w:t>Cevovod PEHD d63, dolžina 511 m</w:t>
      </w:r>
    </w:p>
    <w:p w:rsidR="000F7C29" w:rsidRPr="002F72A8" w:rsidRDefault="000F7C29" w:rsidP="00127D7C">
      <w:pPr>
        <w:pStyle w:val="Telobesedila"/>
        <w:numPr>
          <w:ilvl w:val="0"/>
          <w:numId w:val="14"/>
        </w:numPr>
        <w:ind w:right="283"/>
        <w:jc w:val="both"/>
        <w:rPr>
          <w:rFonts w:asciiTheme="minorHAnsi" w:hAnsiTheme="minorHAnsi" w:cstheme="minorHAnsi"/>
          <w:sz w:val="22"/>
          <w:szCs w:val="22"/>
        </w:rPr>
      </w:pPr>
      <w:r w:rsidRPr="002F72A8">
        <w:rPr>
          <w:rFonts w:asciiTheme="minorHAnsi" w:hAnsiTheme="minorHAnsi" w:cstheme="minorHAnsi"/>
          <w:sz w:val="22"/>
          <w:szCs w:val="22"/>
        </w:rPr>
        <w:t>Skupna dolžina: 591 m</w:t>
      </w:r>
    </w:p>
    <w:p w:rsidR="000F7C29" w:rsidRPr="002F72A8" w:rsidRDefault="000F7C29" w:rsidP="00127D7C">
      <w:pPr>
        <w:pStyle w:val="Telobesedila"/>
        <w:ind w:left="567" w:right="283"/>
        <w:jc w:val="both"/>
        <w:rPr>
          <w:rFonts w:asciiTheme="minorHAnsi" w:hAnsiTheme="minorHAnsi" w:cstheme="minorHAnsi"/>
          <w:sz w:val="22"/>
          <w:szCs w:val="22"/>
        </w:rPr>
      </w:pPr>
    </w:p>
    <w:p w:rsidR="000F7C29" w:rsidRDefault="000F7C29" w:rsidP="00127D7C">
      <w:pPr>
        <w:pStyle w:val="Telobesedila"/>
        <w:ind w:left="567" w:right="283"/>
        <w:jc w:val="both"/>
        <w:rPr>
          <w:color w:val="2E74B5" w:themeColor="accent5" w:themeShade="BF"/>
          <w:sz w:val="24"/>
          <w:szCs w:val="24"/>
        </w:rPr>
      </w:pPr>
    </w:p>
    <w:p w:rsidR="0048039E" w:rsidRPr="00C3294C" w:rsidRDefault="0048039E" w:rsidP="00127D7C">
      <w:pPr>
        <w:pStyle w:val="Telobesedila"/>
        <w:ind w:left="567" w:right="283"/>
        <w:jc w:val="both"/>
        <w:rPr>
          <w:color w:val="2E74B5" w:themeColor="accent5" w:themeShade="BF"/>
          <w:sz w:val="24"/>
          <w:szCs w:val="24"/>
        </w:rPr>
      </w:pPr>
    </w:p>
    <w:p w:rsidR="000F7C29" w:rsidRPr="0026683D" w:rsidRDefault="000F7C29" w:rsidP="00127D7C">
      <w:pPr>
        <w:pStyle w:val="Telobesedila"/>
        <w:ind w:left="567" w:right="283"/>
        <w:jc w:val="both"/>
        <w:rPr>
          <w:rFonts w:asciiTheme="minorHAnsi" w:hAnsiTheme="minorHAnsi" w:cstheme="minorHAnsi"/>
          <w:b/>
          <w:bCs/>
          <w:sz w:val="22"/>
          <w:szCs w:val="22"/>
        </w:rPr>
      </w:pPr>
      <w:r w:rsidRPr="0026683D">
        <w:rPr>
          <w:rFonts w:asciiTheme="minorHAnsi" w:hAnsiTheme="minorHAnsi" w:cstheme="minorHAnsi"/>
          <w:b/>
          <w:bCs/>
          <w:sz w:val="22"/>
          <w:szCs w:val="22"/>
        </w:rPr>
        <w:t>4.2.</w:t>
      </w:r>
      <w:r w:rsidR="00C3294C" w:rsidRPr="0026683D">
        <w:rPr>
          <w:rFonts w:asciiTheme="minorHAnsi" w:hAnsiTheme="minorHAnsi" w:cstheme="minorHAnsi"/>
          <w:b/>
          <w:bCs/>
          <w:sz w:val="22"/>
          <w:szCs w:val="22"/>
        </w:rPr>
        <w:t>2.</w:t>
      </w:r>
      <w:r w:rsidR="00C76A6E" w:rsidRPr="0026683D">
        <w:rPr>
          <w:rFonts w:asciiTheme="minorHAnsi" w:hAnsiTheme="minorHAnsi" w:cstheme="minorHAnsi"/>
          <w:b/>
          <w:bCs/>
          <w:sz w:val="22"/>
          <w:szCs w:val="22"/>
        </w:rPr>
        <w:t>6</w:t>
      </w:r>
    </w:p>
    <w:p w:rsidR="00C3294C" w:rsidRPr="0026683D" w:rsidRDefault="00C3294C" w:rsidP="00127D7C">
      <w:pPr>
        <w:pStyle w:val="Telobesedila"/>
        <w:ind w:left="567" w:right="283"/>
        <w:jc w:val="both"/>
        <w:rPr>
          <w:rFonts w:asciiTheme="minorHAnsi" w:hAnsiTheme="minorHAnsi" w:cstheme="minorHAnsi"/>
          <w:b/>
          <w:bCs/>
          <w:sz w:val="22"/>
          <w:szCs w:val="22"/>
        </w:rPr>
      </w:pPr>
      <w:r w:rsidRPr="0026683D">
        <w:rPr>
          <w:rFonts w:asciiTheme="minorHAnsi" w:hAnsiTheme="minorHAnsi" w:cstheme="minorHAnsi"/>
          <w:b/>
          <w:bCs/>
          <w:sz w:val="22"/>
          <w:szCs w:val="22"/>
        </w:rPr>
        <w:t>Elektro omrežje in javna razsvetljava</w:t>
      </w:r>
    </w:p>
    <w:p w:rsidR="000F7C29" w:rsidRPr="0026683D" w:rsidRDefault="000F7C29" w:rsidP="00127D7C">
      <w:pPr>
        <w:pStyle w:val="Telobesedila"/>
        <w:ind w:left="567" w:right="283"/>
        <w:jc w:val="both"/>
        <w:rPr>
          <w:rFonts w:asciiTheme="minorHAnsi" w:hAnsiTheme="minorHAnsi" w:cstheme="minorHAnsi"/>
          <w:b/>
          <w:bCs/>
          <w:sz w:val="22"/>
          <w:szCs w:val="22"/>
        </w:rPr>
      </w:pPr>
    </w:p>
    <w:p w:rsidR="00C3294C" w:rsidRDefault="00C3294C" w:rsidP="00127D7C">
      <w:pPr>
        <w:pStyle w:val="Telobesedila"/>
        <w:ind w:left="567" w:right="283"/>
        <w:jc w:val="both"/>
        <w:rPr>
          <w:rFonts w:asciiTheme="minorHAnsi" w:hAnsiTheme="minorHAnsi" w:cstheme="minorHAnsi"/>
          <w:sz w:val="22"/>
          <w:szCs w:val="22"/>
        </w:rPr>
      </w:pPr>
      <w:r w:rsidRPr="0026683D">
        <w:rPr>
          <w:rFonts w:asciiTheme="minorHAnsi" w:hAnsiTheme="minorHAnsi" w:cstheme="minorHAnsi"/>
          <w:sz w:val="22"/>
          <w:szCs w:val="22"/>
        </w:rPr>
        <w:t>Za realizacijo koncepta elektroenergetskega napajanja se zgradi nova EKK 2x2 cevna PVC fi 160 + 1x2x50 kanalizacija, ki bo potekala v pločniku novozgrajenega cestnega omrežja. Predvideni so prehodni jaški 1,6x1,6x1,8 m ter križni jaški 2x2x1,8 m. Elektroenergetska kabelska kanalizacija je predvidena od obstoječe transformatorske postaje pri Lidlu. V trasi EKK so predvideni prehodni jaški na razdalji cca 70</w:t>
      </w:r>
      <w:r w:rsidR="0026683D">
        <w:rPr>
          <w:rFonts w:asciiTheme="minorHAnsi" w:hAnsiTheme="minorHAnsi" w:cstheme="minorHAnsi"/>
          <w:sz w:val="22"/>
          <w:szCs w:val="22"/>
        </w:rPr>
        <w:t xml:space="preserve"> </w:t>
      </w:r>
      <w:r w:rsidRPr="0026683D">
        <w:rPr>
          <w:rFonts w:asciiTheme="minorHAnsi" w:hAnsiTheme="minorHAnsi" w:cstheme="minorHAnsi"/>
          <w:sz w:val="22"/>
          <w:szCs w:val="22"/>
        </w:rPr>
        <w:t>m, oziroma križni jaški na razcepih trase EKK. Predvidena EKK se zaključi na mejah ureditvenih parcel.</w:t>
      </w:r>
    </w:p>
    <w:p w:rsidR="0026683D" w:rsidRPr="0026683D" w:rsidRDefault="0026683D" w:rsidP="00127D7C">
      <w:pPr>
        <w:pStyle w:val="Telobesedila"/>
        <w:ind w:left="567" w:right="283"/>
        <w:jc w:val="both"/>
        <w:rPr>
          <w:rFonts w:asciiTheme="minorHAnsi" w:hAnsiTheme="minorHAnsi" w:cstheme="minorHAnsi"/>
          <w:sz w:val="22"/>
          <w:szCs w:val="22"/>
        </w:rPr>
      </w:pPr>
    </w:p>
    <w:p w:rsidR="00C3294C" w:rsidRPr="0026683D" w:rsidRDefault="00C3294C" w:rsidP="00127D7C">
      <w:pPr>
        <w:pStyle w:val="Telobesedila"/>
        <w:ind w:left="567" w:right="283"/>
        <w:jc w:val="both"/>
        <w:rPr>
          <w:rFonts w:asciiTheme="minorHAnsi" w:hAnsiTheme="minorHAnsi" w:cstheme="minorHAnsi"/>
          <w:sz w:val="22"/>
          <w:szCs w:val="22"/>
        </w:rPr>
      </w:pPr>
      <w:r w:rsidRPr="0026683D">
        <w:rPr>
          <w:rFonts w:asciiTheme="minorHAnsi" w:hAnsiTheme="minorHAnsi" w:cstheme="minorHAnsi"/>
          <w:sz w:val="22"/>
          <w:szCs w:val="22"/>
        </w:rPr>
        <w:t xml:space="preserve">Za osvetlitev cestnega omrežja je ob pločniku predvidena postavitev kandelabrov z LED svetilkami. Pri obstoječi transformatorski postaji je predvidena postavitev novega </w:t>
      </w:r>
      <w:proofErr w:type="spellStart"/>
      <w:r w:rsidRPr="0026683D">
        <w:rPr>
          <w:rFonts w:asciiTheme="minorHAnsi" w:hAnsiTheme="minorHAnsi" w:cstheme="minorHAnsi"/>
          <w:sz w:val="22"/>
          <w:szCs w:val="22"/>
        </w:rPr>
        <w:t>prižigališča</w:t>
      </w:r>
      <w:proofErr w:type="spellEnd"/>
      <w:r w:rsidRPr="0026683D">
        <w:rPr>
          <w:rFonts w:asciiTheme="minorHAnsi" w:hAnsiTheme="minorHAnsi" w:cstheme="minorHAnsi"/>
          <w:sz w:val="22"/>
          <w:szCs w:val="22"/>
        </w:rPr>
        <w:t>.</w:t>
      </w:r>
    </w:p>
    <w:p w:rsidR="00C76A6E" w:rsidRPr="0026683D" w:rsidRDefault="00C76A6E" w:rsidP="00127D7C">
      <w:pPr>
        <w:pStyle w:val="Telobesedila"/>
        <w:ind w:left="567" w:right="283"/>
        <w:jc w:val="both"/>
        <w:rPr>
          <w:rFonts w:asciiTheme="minorHAnsi" w:hAnsiTheme="minorHAnsi" w:cstheme="minorHAnsi"/>
          <w:sz w:val="22"/>
          <w:szCs w:val="22"/>
        </w:rPr>
      </w:pPr>
    </w:p>
    <w:p w:rsidR="00C76A6E" w:rsidRPr="0026683D" w:rsidRDefault="00C76A6E" w:rsidP="00127D7C">
      <w:pPr>
        <w:pStyle w:val="Telobesedila"/>
        <w:ind w:left="567" w:right="283"/>
        <w:jc w:val="both"/>
        <w:rPr>
          <w:rFonts w:asciiTheme="minorHAnsi" w:hAnsiTheme="minorHAnsi" w:cstheme="minorHAnsi"/>
          <w:sz w:val="22"/>
          <w:szCs w:val="22"/>
        </w:rPr>
      </w:pPr>
    </w:p>
    <w:p w:rsidR="00C76A6E" w:rsidRPr="0026683D" w:rsidRDefault="00C76A6E" w:rsidP="00127D7C">
      <w:pPr>
        <w:pStyle w:val="Telobesedila"/>
        <w:ind w:left="567" w:right="283"/>
        <w:jc w:val="both"/>
        <w:rPr>
          <w:rFonts w:asciiTheme="minorHAnsi" w:hAnsiTheme="minorHAnsi" w:cstheme="minorHAnsi"/>
          <w:sz w:val="22"/>
          <w:szCs w:val="22"/>
        </w:rPr>
      </w:pPr>
      <w:r w:rsidRPr="0026683D">
        <w:rPr>
          <w:rFonts w:asciiTheme="minorHAnsi" w:hAnsiTheme="minorHAnsi" w:cstheme="minorHAnsi"/>
          <w:noProof/>
          <w:sz w:val="22"/>
          <w:szCs w:val="22"/>
        </w:rPr>
        <w:drawing>
          <wp:inline distT="0" distB="0" distL="0" distR="0" wp14:anchorId="75219F4F" wp14:editId="59E991AB">
            <wp:extent cx="4318635" cy="3148821"/>
            <wp:effectExtent l="0" t="0" r="5715" b="0"/>
            <wp:docPr id="17860645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064535" name=""/>
                    <pic:cNvPicPr/>
                  </pic:nvPicPr>
                  <pic:blipFill>
                    <a:blip r:embed="rId18"/>
                    <a:stretch>
                      <a:fillRect/>
                    </a:stretch>
                  </pic:blipFill>
                  <pic:spPr>
                    <a:xfrm>
                      <a:off x="0" y="0"/>
                      <a:ext cx="4325594" cy="3153895"/>
                    </a:xfrm>
                    <a:prstGeom prst="rect">
                      <a:avLst/>
                    </a:prstGeom>
                  </pic:spPr>
                </pic:pic>
              </a:graphicData>
            </a:graphic>
          </wp:inline>
        </w:drawing>
      </w:r>
    </w:p>
    <w:p w:rsidR="0048039E" w:rsidRDefault="0048039E" w:rsidP="00127D7C">
      <w:pPr>
        <w:pStyle w:val="Telobesedila"/>
        <w:ind w:left="567" w:right="283"/>
        <w:jc w:val="both"/>
        <w:rPr>
          <w:rFonts w:asciiTheme="minorHAnsi" w:hAnsiTheme="minorHAnsi" w:cstheme="minorHAnsi"/>
          <w:i/>
          <w:iCs/>
          <w:sz w:val="22"/>
          <w:szCs w:val="22"/>
        </w:rPr>
      </w:pPr>
    </w:p>
    <w:p w:rsidR="00C76A6E" w:rsidRPr="0048039E" w:rsidRDefault="00492714"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električnega omrežja</w:t>
      </w:r>
    </w:p>
    <w:p w:rsidR="0026683D" w:rsidRDefault="0026683D" w:rsidP="00127D7C">
      <w:pPr>
        <w:pStyle w:val="Telobesedila"/>
        <w:ind w:left="567" w:right="283"/>
        <w:jc w:val="both"/>
        <w:rPr>
          <w:rFonts w:asciiTheme="minorHAnsi" w:hAnsiTheme="minorHAnsi" w:cstheme="minorHAnsi"/>
          <w:sz w:val="22"/>
          <w:szCs w:val="22"/>
        </w:rPr>
      </w:pPr>
    </w:p>
    <w:p w:rsidR="00C76A6E" w:rsidRPr="006004B6"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Podatki o el. instalaciji</w:t>
      </w:r>
    </w:p>
    <w:p w:rsidR="00C76A6E" w:rsidRPr="006004B6" w:rsidRDefault="00C76A6E" w:rsidP="00127D7C">
      <w:pPr>
        <w:pStyle w:val="Telobesedila"/>
        <w:ind w:left="567" w:right="283"/>
        <w:jc w:val="both"/>
        <w:rPr>
          <w:rFonts w:asciiTheme="minorHAnsi" w:hAnsiTheme="minorHAnsi" w:cstheme="minorHAnsi"/>
          <w:sz w:val="22"/>
          <w:szCs w:val="22"/>
        </w:rPr>
      </w:pPr>
    </w:p>
    <w:p w:rsidR="00C76A6E" w:rsidRPr="006004B6"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Kabelska kanalizacija</w:t>
      </w:r>
    </w:p>
    <w:p w:rsidR="00C76A6E" w:rsidRPr="006004B6"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EKK 2x2 cevna PVC fi 160 + 1x2x50 kanalizacija, prehodni jaški 1,6x1,6x1,8 m in križni jaški 2x2x1,8 m</w:t>
      </w:r>
    </w:p>
    <w:p w:rsidR="00C76A6E" w:rsidRPr="0026683D"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Dolžina: - cca. 535 m</w:t>
      </w:r>
    </w:p>
    <w:p w:rsidR="00C76A6E" w:rsidRDefault="00C76A6E" w:rsidP="00127D7C">
      <w:pPr>
        <w:pStyle w:val="Telobesedila"/>
        <w:ind w:left="567" w:right="283"/>
        <w:jc w:val="both"/>
        <w:rPr>
          <w:rFonts w:asciiTheme="minorHAnsi" w:hAnsiTheme="minorHAnsi" w:cstheme="minorHAnsi"/>
          <w:sz w:val="22"/>
          <w:szCs w:val="22"/>
        </w:rPr>
      </w:pPr>
    </w:p>
    <w:p w:rsidR="006004B6" w:rsidRPr="0026683D" w:rsidRDefault="006004B6" w:rsidP="00127D7C">
      <w:pPr>
        <w:pStyle w:val="Telobesedila"/>
        <w:ind w:left="567" w:right="283"/>
        <w:jc w:val="both"/>
        <w:rPr>
          <w:rFonts w:asciiTheme="minorHAnsi" w:hAnsiTheme="minorHAnsi" w:cstheme="minorHAnsi"/>
          <w:sz w:val="22"/>
          <w:szCs w:val="22"/>
        </w:rPr>
      </w:pPr>
    </w:p>
    <w:p w:rsidR="00C76A6E" w:rsidRPr="006004B6" w:rsidRDefault="00C76A6E" w:rsidP="00127D7C">
      <w:pPr>
        <w:pStyle w:val="Telobesedila"/>
        <w:ind w:left="567" w:right="283"/>
        <w:jc w:val="both"/>
        <w:rPr>
          <w:rFonts w:asciiTheme="minorHAnsi" w:hAnsiTheme="minorHAnsi" w:cstheme="minorHAnsi"/>
          <w:b/>
          <w:bCs/>
          <w:sz w:val="24"/>
          <w:szCs w:val="24"/>
        </w:rPr>
      </w:pPr>
      <w:r w:rsidRPr="006004B6">
        <w:rPr>
          <w:rFonts w:asciiTheme="minorHAnsi" w:hAnsiTheme="minorHAnsi" w:cstheme="minorHAnsi"/>
          <w:b/>
          <w:bCs/>
          <w:sz w:val="24"/>
          <w:szCs w:val="24"/>
        </w:rPr>
        <w:t>4.2.2.7</w:t>
      </w:r>
    </w:p>
    <w:p w:rsidR="00C3294C" w:rsidRDefault="00C3294C" w:rsidP="00127D7C">
      <w:pPr>
        <w:pStyle w:val="Telobesedila"/>
        <w:ind w:left="567" w:right="283"/>
        <w:jc w:val="both"/>
        <w:rPr>
          <w:rFonts w:asciiTheme="minorHAnsi" w:hAnsiTheme="minorHAnsi" w:cstheme="minorHAnsi"/>
          <w:b/>
          <w:bCs/>
          <w:sz w:val="24"/>
          <w:szCs w:val="24"/>
        </w:rPr>
      </w:pPr>
      <w:r w:rsidRPr="006004B6">
        <w:rPr>
          <w:rFonts w:asciiTheme="minorHAnsi" w:hAnsiTheme="minorHAnsi" w:cstheme="minorHAnsi"/>
          <w:b/>
          <w:bCs/>
          <w:sz w:val="24"/>
          <w:szCs w:val="24"/>
        </w:rPr>
        <w:t>Elektronske komunikacije</w:t>
      </w:r>
    </w:p>
    <w:p w:rsidR="006004B6" w:rsidRPr="006004B6" w:rsidRDefault="006004B6" w:rsidP="00127D7C">
      <w:pPr>
        <w:pStyle w:val="Telobesedila"/>
        <w:ind w:left="567" w:right="283"/>
        <w:jc w:val="both"/>
        <w:rPr>
          <w:rFonts w:asciiTheme="minorHAnsi" w:hAnsiTheme="minorHAnsi" w:cstheme="minorHAnsi"/>
          <w:b/>
          <w:bCs/>
          <w:sz w:val="24"/>
          <w:szCs w:val="24"/>
        </w:rPr>
      </w:pPr>
    </w:p>
    <w:p w:rsidR="00C3294C" w:rsidRPr="006004B6" w:rsidRDefault="00C3294C"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Za realizacijo koncepta razvoda TK povezav se zgradi nova cevn</w:t>
      </w:r>
      <w:r w:rsidR="006004B6">
        <w:rPr>
          <w:rFonts w:asciiTheme="minorHAnsi" w:hAnsiTheme="minorHAnsi" w:cstheme="minorHAnsi"/>
          <w:sz w:val="22"/>
          <w:szCs w:val="22"/>
        </w:rPr>
        <w:t>a</w:t>
      </w:r>
      <w:r w:rsidRPr="006004B6">
        <w:rPr>
          <w:rFonts w:asciiTheme="minorHAnsi" w:hAnsiTheme="minorHAnsi" w:cstheme="minorHAnsi"/>
          <w:sz w:val="22"/>
          <w:szCs w:val="22"/>
        </w:rPr>
        <w:t xml:space="preserve"> kabelsk</w:t>
      </w:r>
      <w:r w:rsidR="006004B6">
        <w:rPr>
          <w:rFonts w:asciiTheme="minorHAnsi" w:hAnsiTheme="minorHAnsi" w:cstheme="minorHAnsi"/>
          <w:sz w:val="22"/>
          <w:szCs w:val="22"/>
        </w:rPr>
        <w:t>a</w:t>
      </w:r>
      <w:r w:rsidRPr="006004B6">
        <w:rPr>
          <w:rFonts w:asciiTheme="minorHAnsi" w:hAnsiTheme="minorHAnsi" w:cstheme="minorHAnsi"/>
          <w:sz w:val="22"/>
          <w:szCs w:val="22"/>
        </w:rPr>
        <w:t xml:space="preserve"> kanalizacij</w:t>
      </w:r>
      <w:r w:rsidR="006004B6">
        <w:rPr>
          <w:rFonts w:asciiTheme="minorHAnsi" w:hAnsiTheme="minorHAnsi" w:cstheme="minorHAnsi"/>
          <w:sz w:val="22"/>
          <w:szCs w:val="22"/>
        </w:rPr>
        <w:t>a</w:t>
      </w:r>
      <w:r w:rsidRPr="006004B6">
        <w:rPr>
          <w:rFonts w:asciiTheme="minorHAnsi" w:hAnsiTheme="minorHAnsi" w:cstheme="minorHAnsi"/>
          <w:sz w:val="22"/>
          <w:szCs w:val="22"/>
        </w:rPr>
        <w:t xml:space="preserve"> z cevmi 2xPEHD 2xΦ50 mm in pomožnimi kabelskimi jaški BC Φ100 na odcepih do ureditvenih parcel. Nova kabelska kanalizacija se naveže na obstoječo v kabelskem jašku ob Ljutomerski cesti oz. v izhodiščni točki (kabelski jašek – KKS omrežje, Telemach d.o.o.).</w:t>
      </w:r>
    </w:p>
    <w:p w:rsidR="00C3294C" w:rsidRPr="006004B6"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noProof/>
          <w:sz w:val="22"/>
          <w:szCs w:val="22"/>
        </w:rPr>
        <w:drawing>
          <wp:inline distT="0" distB="0" distL="0" distR="0" wp14:anchorId="3046A148" wp14:editId="51D26FFD">
            <wp:extent cx="4217670" cy="3254768"/>
            <wp:effectExtent l="0" t="0" r="0" b="3175"/>
            <wp:docPr id="17916952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695290" name=""/>
                    <pic:cNvPicPr/>
                  </pic:nvPicPr>
                  <pic:blipFill>
                    <a:blip r:embed="rId19"/>
                    <a:stretch>
                      <a:fillRect/>
                    </a:stretch>
                  </pic:blipFill>
                  <pic:spPr>
                    <a:xfrm>
                      <a:off x="0" y="0"/>
                      <a:ext cx="4223341" cy="3259145"/>
                    </a:xfrm>
                    <a:prstGeom prst="rect">
                      <a:avLst/>
                    </a:prstGeom>
                  </pic:spPr>
                </pic:pic>
              </a:graphicData>
            </a:graphic>
          </wp:inline>
        </w:drawing>
      </w:r>
    </w:p>
    <w:p w:rsidR="0048039E" w:rsidRDefault="0048039E" w:rsidP="00127D7C">
      <w:pPr>
        <w:pStyle w:val="Telobesedila"/>
        <w:ind w:left="567" w:right="283"/>
        <w:jc w:val="both"/>
        <w:rPr>
          <w:rFonts w:asciiTheme="minorHAnsi" w:hAnsiTheme="minorHAnsi" w:cstheme="minorHAnsi"/>
          <w:i/>
          <w:iCs/>
          <w:sz w:val="22"/>
          <w:szCs w:val="22"/>
        </w:rPr>
      </w:pPr>
    </w:p>
    <w:p w:rsidR="00C76A6E" w:rsidRPr="0048039E" w:rsidRDefault="00492714" w:rsidP="0048039E">
      <w:pPr>
        <w:pStyle w:val="Telobesedila"/>
        <w:ind w:left="567" w:right="283" w:firstLine="141"/>
        <w:jc w:val="both"/>
        <w:rPr>
          <w:rFonts w:asciiTheme="minorHAnsi" w:hAnsiTheme="minorHAnsi" w:cstheme="minorHAnsi"/>
          <w:i/>
          <w:iCs/>
          <w:sz w:val="24"/>
          <w:szCs w:val="24"/>
        </w:rPr>
      </w:pPr>
      <w:r w:rsidRPr="0048039E">
        <w:rPr>
          <w:rFonts w:asciiTheme="minorHAnsi" w:hAnsiTheme="minorHAnsi" w:cstheme="minorHAnsi"/>
          <w:i/>
          <w:iCs/>
          <w:sz w:val="24"/>
          <w:szCs w:val="24"/>
        </w:rPr>
        <w:t>Situacijski prikaz omrežja elektronskih komunikacij</w:t>
      </w:r>
    </w:p>
    <w:p w:rsidR="00492714" w:rsidRDefault="00492714" w:rsidP="00127D7C">
      <w:pPr>
        <w:pStyle w:val="Telobesedila"/>
        <w:ind w:left="567" w:right="283"/>
        <w:jc w:val="both"/>
        <w:rPr>
          <w:rFonts w:asciiTheme="minorHAnsi" w:hAnsiTheme="minorHAnsi" w:cstheme="minorHAnsi"/>
          <w:sz w:val="22"/>
          <w:szCs w:val="22"/>
        </w:rPr>
      </w:pPr>
    </w:p>
    <w:p w:rsidR="00492714" w:rsidRDefault="00492714" w:rsidP="00127D7C">
      <w:pPr>
        <w:pStyle w:val="Telobesedila"/>
        <w:ind w:left="567" w:right="283"/>
        <w:jc w:val="both"/>
        <w:rPr>
          <w:rFonts w:asciiTheme="minorHAnsi" w:hAnsiTheme="minorHAnsi" w:cstheme="minorHAnsi"/>
          <w:sz w:val="22"/>
          <w:szCs w:val="22"/>
        </w:rPr>
      </w:pPr>
    </w:p>
    <w:p w:rsidR="00492714" w:rsidRPr="006004B6" w:rsidRDefault="00492714" w:rsidP="00127D7C">
      <w:pPr>
        <w:pStyle w:val="Telobesedila"/>
        <w:ind w:left="567" w:right="283"/>
        <w:jc w:val="both"/>
        <w:rPr>
          <w:rFonts w:asciiTheme="minorHAnsi" w:hAnsiTheme="minorHAnsi" w:cstheme="minorHAnsi"/>
          <w:sz w:val="22"/>
          <w:szCs w:val="22"/>
        </w:rPr>
      </w:pPr>
    </w:p>
    <w:p w:rsidR="00C76A6E" w:rsidRPr="006004B6"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Podatki o instalaciji elektronske komunikacije</w:t>
      </w:r>
    </w:p>
    <w:p w:rsidR="001C33E8" w:rsidRPr="006004B6" w:rsidRDefault="001C33E8" w:rsidP="00127D7C">
      <w:pPr>
        <w:pStyle w:val="Telobesedila"/>
        <w:ind w:left="567" w:right="283"/>
        <w:jc w:val="both"/>
        <w:rPr>
          <w:rFonts w:asciiTheme="minorHAnsi" w:hAnsiTheme="minorHAnsi" w:cstheme="minorHAnsi"/>
          <w:sz w:val="22"/>
          <w:szCs w:val="22"/>
        </w:rPr>
      </w:pPr>
    </w:p>
    <w:p w:rsidR="00C76A6E" w:rsidRPr="006004B6"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w:t>
      </w:r>
      <w:r w:rsidR="006004B6">
        <w:rPr>
          <w:rFonts w:asciiTheme="minorHAnsi" w:hAnsiTheme="minorHAnsi" w:cstheme="minorHAnsi"/>
          <w:sz w:val="22"/>
          <w:szCs w:val="22"/>
        </w:rPr>
        <w:t xml:space="preserve"> </w:t>
      </w:r>
      <w:r w:rsidRPr="006004B6">
        <w:rPr>
          <w:rFonts w:asciiTheme="minorHAnsi" w:hAnsiTheme="minorHAnsi" w:cstheme="minorHAnsi"/>
          <w:sz w:val="22"/>
          <w:szCs w:val="22"/>
        </w:rPr>
        <w:t>cevna kabelska kanalizacija s cevmi 2xPEHD 2xΦ50 mm in</w:t>
      </w:r>
    </w:p>
    <w:p w:rsidR="00C76A6E" w:rsidRPr="006004B6"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pomožnimi kabelskimi jaški BC Φ100 na odcepih do ureditvenih parcel</w:t>
      </w:r>
    </w:p>
    <w:p w:rsidR="00C76A6E" w:rsidRDefault="00C76A6E" w:rsidP="00127D7C">
      <w:pPr>
        <w:pStyle w:val="Telobesedila"/>
        <w:ind w:left="567" w:right="283"/>
        <w:jc w:val="both"/>
        <w:rPr>
          <w:rFonts w:asciiTheme="minorHAnsi" w:hAnsiTheme="minorHAnsi" w:cstheme="minorHAnsi"/>
          <w:sz w:val="22"/>
          <w:szCs w:val="22"/>
        </w:rPr>
      </w:pPr>
      <w:r w:rsidRPr="006004B6">
        <w:rPr>
          <w:rFonts w:asciiTheme="minorHAnsi" w:hAnsiTheme="minorHAnsi" w:cstheme="minorHAnsi"/>
          <w:sz w:val="22"/>
          <w:szCs w:val="22"/>
        </w:rPr>
        <w:t>-</w:t>
      </w:r>
      <w:r w:rsidR="006004B6">
        <w:rPr>
          <w:rFonts w:asciiTheme="minorHAnsi" w:hAnsiTheme="minorHAnsi" w:cstheme="minorHAnsi"/>
          <w:sz w:val="22"/>
          <w:szCs w:val="22"/>
        </w:rPr>
        <w:t xml:space="preserve"> </w:t>
      </w:r>
      <w:r w:rsidRPr="006004B6">
        <w:rPr>
          <w:rFonts w:asciiTheme="minorHAnsi" w:hAnsiTheme="minorHAnsi" w:cstheme="minorHAnsi"/>
          <w:sz w:val="22"/>
          <w:szCs w:val="22"/>
        </w:rPr>
        <w:t>Dolžin instalacije - cca. 571 m</w:t>
      </w:r>
    </w:p>
    <w:p w:rsidR="0008686B" w:rsidRDefault="0008686B" w:rsidP="00127D7C">
      <w:pPr>
        <w:pStyle w:val="Telobesedila"/>
        <w:ind w:left="567" w:right="283"/>
        <w:jc w:val="both"/>
        <w:rPr>
          <w:rFonts w:asciiTheme="minorHAnsi" w:hAnsiTheme="minorHAnsi" w:cstheme="minorHAnsi"/>
          <w:sz w:val="22"/>
          <w:szCs w:val="22"/>
        </w:rPr>
      </w:pPr>
    </w:p>
    <w:p w:rsidR="0008686B" w:rsidRPr="006004B6" w:rsidRDefault="0008686B" w:rsidP="00127D7C">
      <w:pPr>
        <w:pStyle w:val="Telobesedila"/>
        <w:ind w:left="567" w:right="283"/>
        <w:jc w:val="both"/>
        <w:rPr>
          <w:rFonts w:asciiTheme="minorHAnsi" w:hAnsiTheme="minorHAnsi" w:cstheme="minorHAnsi"/>
          <w:sz w:val="22"/>
          <w:szCs w:val="22"/>
        </w:rPr>
      </w:pPr>
      <w:r>
        <w:rPr>
          <w:rFonts w:asciiTheme="minorHAnsi" w:hAnsiTheme="minorHAnsi" w:cstheme="minorHAnsi"/>
          <w:sz w:val="22"/>
          <w:szCs w:val="22"/>
        </w:rPr>
        <w:t>Maribor, 2023-05-14</w:t>
      </w:r>
    </w:p>
    <w:p w:rsidR="00C76A6E" w:rsidRPr="006004B6" w:rsidRDefault="00C76A6E" w:rsidP="00127D7C">
      <w:pPr>
        <w:pStyle w:val="Telobesedila"/>
        <w:ind w:left="567" w:right="283"/>
        <w:jc w:val="both"/>
        <w:rPr>
          <w:rFonts w:asciiTheme="minorHAnsi" w:hAnsiTheme="minorHAnsi" w:cstheme="minorHAnsi"/>
          <w:sz w:val="22"/>
          <w:szCs w:val="22"/>
        </w:rPr>
      </w:pPr>
    </w:p>
    <w:p w:rsidR="00C76A6E" w:rsidRPr="006004B6" w:rsidRDefault="00C76A6E" w:rsidP="00127D7C">
      <w:pPr>
        <w:pStyle w:val="Telobesedila"/>
        <w:ind w:left="567" w:right="283"/>
        <w:jc w:val="both"/>
        <w:rPr>
          <w:rFonts w:asciiTheme="minorHAnsi" w:hAnsiTheme="minorHAnsi" w:cstheme="minorHAnsi"/>
          <w:sz w:val="22"/>
          <w:szCs w:val="22"/>
        </w:rPr>
      </w:pPr>
    </w:p>
    <w:p w:rsidR="00C76A6E" w:rsidRDefault="00C76A6E" w:rsidP="00127D7C">
      <w:pPr>
        <w:pStyle w:val="Telobesedila"/>
        <w:ind w:left="567" w:right="283"/>
        <w:jc w:val="both"/>
        <w:rPr>
          <w:color w:val="2E74B5" w:themeColor="accent5" w:themeShade="BF"/>
          <w:sz w:val="24"/>
          <w:szCs w:val="24"/>
        </w:rPr>
      </w:pPr>
    </w:p>
    <w:sectPr w:rsidR="00C76A6E" w:rsidSect="00AF7BD7">
      <w:footerReference w:type="default" r:id="rId20"/>
      <w:pgSz w:w="11906" w:h="16838" w:code="9"/>
      <w:pgMar w:top="1417" w:right="1417" w:bottom="1417" w:left="1417" w:header="709" w:footer="709" w:gutter="0"/>
      <w:paperSrc w:first="263" w:other="2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87BBA" w:rsidRDefault="00387BBA" w:rsidP="00DF7157">
      <w:pPr>
        <w:spacing w:after="0" w:line="240" w:lineRule="auto"/>
      </w:pPr>
      <w:r>
        <w:separator/>
      </w:r>
    </w:p>
  </w:endnote>
  <w:endnote w:type="continuationSeparator" w:id="0">
    <w:p w:rsidR="00387BBA" w:rsidRDefault="00387BBA" w:rsidP="00DF7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401300"/>
      <w:docPartObj>
        <w:docPartGallery w:val="Page Numbers (Bottom of Page)"/>
        <w:docPartUnique/>
      </w:docPartObj>
    </w:sdtPr>
    <w:sdtContent>
      <w:p w:rsidR="00DF7157" w:rsidRDefault="00DF7157">
        <w:pPr>
          <w:pStyle w:val="Noga"/>
          <w:jc w:val="right"/>
        </w:pPr>
        <w:r>
          <w:fldChar w:fldCharType="begin"/>
        </w:r>
        <w:r>
          <w:instrText>PAGE   \* MERGEFORMAT</w:instrText>
        </w:r>
        <w:r>
          <w:fldChar w:fldCharType="separate"/>
        </w:r>
        <w:r>
          <w:t>2</w:t>
        </w:r>
        <w:r>
          <w:fldChar w:fldCharType="end"/>
        </w:r>
      </w:p>
    </w:sdtContent>
  </w:sdt>
  <w:p w:rsidR="00DF7157" w:rsidRDefault="00DF71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87BBA" w:rsidRDefault="00387BBA" w:rsidP="00DF7157">
      <w:pPr>
        <w:spacing w:after="0" w:line="240" w:lineRule="auto"/>
      </w:pPr>
      <w:r>
        <w:separator/>
      </w:r>
    </w:p>
  </w:footnote>
  <w:footnote w:type="continuationSeparator" w:id="0">
    <w:p w:rsidR="00387BBA" w:rsidRDefault="00387BBA" w:rsidP="00DF7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41E27"/>
    <w:multiLevelType w:val="multilevel"/>
    <w:tmpl w:val="0FF8DEF0"/>
    <w:lvl w:ilvl="0">
      <w:start w:val="1"/>
      <w:numFmt w:val="decimal"/>
      <w:lvlText w:val="%1.0"/>
      <w:lvlJc w:val="left"/>
      <w:pPr>
        <w:ind w:left="1416" w:hanging="1056"/>
      </w:pPr>
      <w:rPr>
        <w:rFonts w:hint="default"/>
        <w:b/>
      </w:rPr>
    </w:lvl>
    <w:lvl w:ilvl="1">
      <w:start w:val="1"/>
      <w:numFmt w:val="decimal"/>
      <w:lvlText w:val="%1.%2"/>
      <w:lvlJc w:val="left"/>
      <w:pPr>
        <w:ind w:left="2124" w:hanging="1056"/>
      </w:pPr>
      <w:rPr>
        <w:rFonts w:hint="default"/>
        <w:b/>
      </w:rPr>
    </w:lvl>
    <w:lvl w:ilvl="2">
      <w:start w:val="1"/>
      <w:numFmt w:val="decimal"/>
      <w:lvlText w:val="%1.%2.%3"/>
      <w:lvlJc w:val="left"/>
      <w:pPr>
        <w:ind w:left="2832" w:hanging="1056"/>
      </w:pPr>
      <w:rPr>
        <w:rFonts w:hint="default"/>
        <w:b/>
      </w:rPr>
    </w:lvl>
    <w:lvl w:ilvl="3">
      <w:start w:val="1"/>
      <w:numFmt w:val="decimal"/>
      <w:lvlText w:val="%1.%2.%3.%4"/>
      <w:lvlJc w:val="left"/>
      <w:pPr>
        <w:ind w:left="3564" w:hanging="1080"/>
      </w:pPr>
      <w:rPr>
        <w:rFonts w:hint="default"/>
        <w:b/>
      </w:rPr>
    </w:lvl>
    <w:lvl w:ilvl="4">
      <w:start w:val="1"/>
      <w:numFmt w:val="decimal"/>
      <w:lvlText w:val="%1.%2.%3.%4.%5"/>
      <w:lvlJc w:val="left"/>
      <w:pPr>
        <w:ind w:left="4272" w:hanging="1080"/>
      </w:pPr>
      <w:rPr>
        <w:rFonts w:hint="default"/>
        <w:b/>
      </w:rPr>
    </w:lvl>
    <w:lvl w:ilvl="5">
      <w:start w:val="1"/>
      <w:numFmt w:val="decimal"/>
      <w:lvlText w:val="%1.%2.%3.%4.%5.%6"/>
      <w:lvlJc w:val="left"/>
      <w:pPr>
        <w:ind w:left="5340" w:hanging="1440"/>
      </w:pPr>
      <w:rPr>
        <w:rFonts w:hint="default"/>
        <w:b/>
      </w:rPr>
    </w:lvl>
    <w:lvl w:ilvl="6">
      <w:start w:val="1"/>
      <w:numFmt w:val="decimal"/>
      <w:lvlText w:val="%1.%2.%3.%4.%5.%6.%7"/>
      <w:lvlJc w:val="left"/>
      <w:pPr>
        <w:ind w:left="6048" w:hanging="1440"/>
      </w:pPr>
      <w:rPr>
        <w:rFonts w:hint="default"/>
        <w:b/>
      </w:rPr>
    </w:lvl>
    <w:lvl w:ilvl="7">
      <w:start w:val="1"/>
      <w:numFmt w:val="decimal"/>
      <w:lvlText w:val="%1.%2.%3.%4.%5.%6.%7.%8"/>
      <w:lvlJc w:val="left"/>
      <w:pPr>
        <w:ind w:left="7116" w:hanging="1800"/>
      </w:pPr>
      <w:rPr>
        <w:rFonts w:hint="default"/>
        <w:b/>
      </w:rPr>
    </w:lvl>
    <w:lvl w:ilvl="8">
      <w:start w:val="1"/>
      <w:numFmt w:val="decimal"/>
      <w:lvlText w:val="%1.%2.%3.%4.%5.%6.%7.%8.%9"/>
      <w:lvlJc w:val="left"/>
      <w:pPr>
        <w:ind w:left="7824" w:hanging="1800"/>
      </w:pPr>
      <w:rPr>
        <w:rFonts w:hint="default"/>
        <w:b/>
      </w:rPr>
    </w:lvl>
  </w:abstractNum>
  <w:abstractNum w:abstractNumId="1" w15:restartNumberingAfterBreak="0">
    <w:nsid w:val="133C1D63"/>
    <w:multiLevelType w:val="multilevel"/>
    <w:tmpl w:val="EB3AC054"/>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378705A8"/>
    <w:multiLevelType w:val="multilevel"/>
    <w:tmpl w:val="24E49432"/>
    <w:lvl w:ilvl="0">
      <w:start w:val="1"/>
      <w:numFmt w:val="decimal"/>
      <w:lvlText w:val="%1."/>
      <w:lvlJc w:val="left"/>
      <w:pPr>
        <w:ind w:left="720" w:hanging="360"/>
      </w:pPr>
      <w:rPr>
        <w:rFonts w:hint="default"/>
        <w:b/>
      </w:rPr>
    </w:lvl>
    <w:lvl w:ilvl="1">
      <w:start w:val="2"/>
      <w:numFmt w:val="decimal"/>
      <w:isLgl/>
      <w:lvlText w:val="%1.%2"/>
      <w:lvlJc w:val="left"/>
      <w:pPr>
        <w:ind w:left="1068"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 w15:restartNumberingAfterBreak="0">
    <w:nsid w:val="50023305"/>
    <w:multiLevelType w:val="hybridMultilevel"/>
    <w:tmpl w:val="2B581EEE"/>
    <w:lvl w:ilvl="0" w:tplc="13C235DA">
      <w:numFmt w:val="bullet"/>
      <w:lvlText w:val="-"/>
      <w:lvlJc w:val="left"/>
      <w:pPr>
        <w:ind w:left="957" w:hanging="347"/>
      </w:pPr>
      <w:rPr>
        <w:rFonts w:ascii="Arial" w:eastAsia="Arial" w:hAnsi="Arial" w:cs="Arial" w:hint="default"/>
        <w:b w:val="0"/>
        <w:bCs w:val="0"/>
        <w:i w:val="0"/>
        <w:iCs w:val="0"/>
        <w:w w:val="109"/>
        <w:sz w:val="19"/>
        <w:szCs w:val="19"/>
        <w:lang w:val="sl-SI" w:eastAsia="en-US" w:bidi="ar-SA"/>
      </w:rPr>
    </w:lvl>
    <w:lvl w:ilvl="1" w:tplc="5EAA381A">
      <w:numFmt w:val="bullet"/>
      <w:lvlText w:val="•"/>
      <w:lvlJc w:val="left"/>
      <w:pPr>
        <w:ind w:left="1840" w:hanging="347"/>
      </w:pPr>
      <w:rPr>
        <w:rFonts w:hint="default"/>
        <w:lang w:val="sl-SI" w:eastAsia="en-US" w:bidi="ar-SA"/>
      </w:rPr>
    </w:lvl>
    <w:lvl w:ilvl="2" w:tplc="87A44942">
      <w:numFmt w:val="bullet"/>
      <w:lvlText w:val="•"/>
      <w:lvlJc w:val="left"/>
      <w:pPr>
        <w:ind w:left="2720" w:hanging="347"/>
      </w:pPr>
      <w:rPr>
        <w:rFonts w:hint="default"/>
        <w:lang w:val="sl-SI" w:eastAsia="en-US" w:bidi="ar-SA"/>
      </w:rPr>
    </w:lvl>
    <w:lvl w:ilvl="3" w:tplc="F3DE53C2">
      <w:numFmt w:val="bullet"/>
      <w:lvlText w:val="•"/>
      <w:lvlJc w:val="left"/>
      <w:pPr>
        <w:ind w:left="3601" w:hanging="347"/>
      </w:pPr>
      <w:rPr>
        <w:rFonts w:hint="default"/>
        <w:lang w:val="sl-SI" w:eastAsia="en-US" w:bidi="ar-SA"/>
      </w:rPr>
    </w:lvl>
    <w:lvl w:ilvl="4" w:tplc="CDA2724A">
      <w:numFmt w:val="bullet"/>
      <w:lvlText w:val="•"/>
      <w:lvlJc w:val="left"/>
      <w:pPr>
        <w:ind w:left="4481" w:hanging="347"/>
      </w:pPr>
      <w:rPr>
        <w:rFonts w:hint="default"/>
        <w:lang w:val="sl-SI" w:eastAsia="en-US" w:bidi="ar-SA"/>
      </w:rPr>
    </w:lvl>
    <w:lvl w:ilvl="5" w:tplc="1B585C8E">
      <w:numFmt w:val="bullet"/>
      <w:lvlText w:val="•"/>
      <w:lvlJc w:val="left"/>
      <w:pPr>
        <w:ind w:left="5362" w:hanging="347"/>
      </w:pPr>
      <w:rPr>
        <w:rFonts w:hint="default"/>
        <w:lang w:val="sl-SI" w:eastAsia="en-US" w:bidi="ar-SA"/>
      </w:rPr>
    </w:lvl>
    <w:lvl w:ilvl="6" w:tplc="3D36AAC6">
      <w:numFmt w:val="bullet"/>
      <w:lvlText w:val="•"/>
      <w:lvlJc w:val="left"/>
      <w:pPr>
        <w:ind w:left="6242" w:hanging="347"/>
      </w:pPr>
      <w:rPr>
        <w:rFonts w:hint="default"/>
        <w:lang w:val="sl-SI" w:eastAsia="en-US" w:bidi="ar-SA"/>
      </w:rPr>
    </w:lvl>
    <w:lvl w:ilvl="7" w:tplc="F6908E04">
      <w:numFmt w:val="bullet"/>
      <w:lvlText w:val="•"/>
      <w:lvlJc w:val="left"/>
      <w:pPr>
        <w:ind w:left="7122" w:hanging="347"/>
      </w:pPr>
      <w:rPr>
        <w:rFonts w:hint="default"/>
        <w:lang w:val="sl-SI" w:eastAsia="en-US" w:bidi="ar-SA"/>
      </w:rPr>
    </w:lvl>
    <w:lvl w:ilvl="8" w:tplc="AB928A16">
      <w:numFmt w:val="bullet"/>
      <w:lvlText w:val="•"/>
      <w:lvlJc w:val="left"/>
      <w:pPr>
        <w:ind w:left="8003" w:hanging="347"/>
      </w:pPr>
      <w:rPr>
        <w:rFonts w:hint="default"/>
        <w:lang w:val="sl-SI" w:eastAsia="en-US" w:bidi="ar-SA"/>
      </w:rPr>
    </w:lvl>
  </w:abstractNum>
  <w:abstractNum w:abstractNumId="4" w15:restartNumberingAfterBreak="0">
    <w:nsid w:val="55CB21BC"/>
    <w:multiLevelType w:val="multilevel"/>
    <w:tmpl w:val="6346FCEE"/>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7EC375E"/>
    <w:multiLevelType w:val="hybridMultilevel"/>
    <w:tmpl w:val="BAA4A9DA"/>
    <w:lvl w:ilvl="0" w:tplc="9048B8A8">
      <w:start w:val="1"/>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5C712A4D"/>
    <w:multiLevelType w:val="hybridMultilevel"/>
    <w:tmpl w:val="B9C43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F41CE4"/>
    <w:multiLevelType w:val="hybridMultilevel"/>
    <w:tmpl w:val="5EB81EC2"/>
    <w:lvl w:ilvl="0" w:tplc="6AFE1D8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6520435A"/>
    <w:multiLevelType w:val="hybridMultilevel"/>
    <w:tmpl w:val="3F0CFD9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69D01C57"/>
    <w:multiLevelType w:val="hybridMultilevel"/>
    <w:tmpl w:val="EB40A01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70C57798"/>
    <w:multiLevelType w:val="hybridMultilevel"/>
    <w:tmpl w:val="A3D6FBBC"/>
    <w:lvl w:ilvl="0" w:tplc="6DB087D6">
      <w:start w:val="4"/>
      <w:numFmt w:val="bullet"/>
      <w:lvlText w:val="-"/>
      <w:lvlJc w:val="left"/>
      <w:pPr>
        <w:ind w:left="927" w:hanging="360"/>
      </w:pPr>
      <w:rPr>
        <w:rFonts w:ascii="Calibri" w:eastAsia="Arial"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70DB5ACD"/>
    <w:multiLevelType w:val="multilevel"/>
    <w:tmpl w:val="4CFCE6D6"/>
    <w:lvl w:ilvl="0">
      <w:start w:val="1"/>
      <w:numFmt w:val="decimal"/>
      <w:lvlText w:val="%1"/>
      <w:lvlJc w:val="left"/>
      <w:pPr>
        <w:ind w:left="480" w:hanging="480"/>
      </w:pPr>
      <w:rPr>
        <w:rFonts w:hint="default"/>
        <w:i w:val="0"/>
      </w:rPr>
    </w:lvl>
    <w:lvl w:ilvl="1">
      <w:start w:val="4"/>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145"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76CE10C1"/>
    <w:multiLevelType w:val="hybridMultilevel"/>
    <w:tmpl w:val="7D6E6A6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7A555D0A"/>
    <w:multiLevelType w:val="hybridMultilevel"/>
    <w:tmpl w:val="368AC0BE"/>
    <w:lvl w:ilvl="0" w:tplc="ABFC4CD4">
      <w:start w:val="1"/>
      <w:numFmt w:val="decimal"/>
      <w:lvlText w:val="%1."/>
      <w:lvlJc w:val="left"/>
      <w:pPr>
        <w:ind w:left="490" w:hanging="213"/>
      </w:pPr>
      <w:rPr>
        <w:rFonts w:ascii="Arial" w:eastAsia="Arial" w:hAnsi="Arial" w:cs="Arial" w:hint="default"/>
        <w:b w:val="0"/>
        <w:bCs w:val="0"/>
        <w:i w:val="0"/>
        <w:iCs w:val="0"/>
        <w:spacing w:val="-1"/>
        <w:w w:val="97"/>
        <w:sz w:val="19"/>
        <w:szCs w:val="19"/>
        <w:lang w:val="sl-SI" w:eastAsia="en-US" w:bidi="ar-SA"/>
      </w:rPr>
    </w:lvl>
    <w:lvl w:ilvl="1" w:tplc="F20EADBE">
      <w:numFmt w:val="bullet"/>
      <w:lvlText w:val="•"/>
      <w:lvlJc w:val="left"/>
      <w:pPr>
        <w:ind w:left="940" w:hanging="213"/>
      </w:pPr>
      <w:rPr>
        <w:rFonts w:hint="default"/>
        <w:lang w:val="sl-SI" w:eastAsia="en-US" w:bidi="ar-SA"/>
      </w:rPr>
    </w:lvl>
    <w:lvl w:ilvl="2" w:tplc="F3EEA924">
      <w:numFmt w:val="bullet"/>
      <w:lvlText w:val="•"/>
      <w:lvlJc w:val="left"/>
      <w:pPr>
        <w:ind w:left="960" w:hanging="213"/>
      </w:pPr>
      <w:rPr>
        <w:rFonts w:hint="default"/>
        <w:lang w:val="sl-SI" w:eastAsia="en-US" w:bidi="ar-SA"/>
      </w:rPr>
    </w:lvl>
    <w:lvl w:ilvl="3" w:tplc="5B5A27C2">
      <w:numFmt w:val="bullet"/>
      <w:lvlText w:val="•"/>
      <w:lvlJc w:val="left"/>
      <w:pPr>
        <w:ind w:left="2060" w:hanging="213"/>
      </w:pPr>
      <w:rPr>
        <w:rFonts w:hint="default"/>
        <w:lang w:val="sl-SI" w:eastAsia="en-US" w:bidi="ar-SA"/>
      </w:rPr>
    </w:lvl>
    <w:lvl w:ilvl="4" w:tplc="BCBE77F2">
      <w:numFmt w:val="bullet"/>
      <w:lvlText w:val="•"/>
      <w:lvlJc w:val="left"/>
      <w:pPr>
        <w:ind w:left="3161" w:hanging="213"/>
      </w:pPr>
      <w:rPr>
        <w:rFonts w:hint="default"/>
        <w:lang w:val="sl-SI" w:eastAsia="en-US" w:bidi="ar-SA"/>
      </w:rPr>
    </w:lvl>
    <w:lvl w:ilvl="5" w:tplc="E3B6766A">
      <w:numFmt w:val="bullet"/>
      <w:lvlText w:val="•"/>
      <w:lvlJc w:val="left"/>
      <w:pPr>
        <w:ind w:left="4261" w:hanging="213"/>
      </w:pPr>
      <w:rPr>
        <w:rFonts w:hint="default"/>
        <w:lang w:val="sl-SI" w:eastAsia="en-US" w:bidi="ar-SA"/>
      </w:rPr>
    </w:lvl>
    <w:lvl w:ilvl="6" w:tplc="3AB2204C">
      <w:numFmt w:val="bullet"/>
      <w:lvlText w:val="•"/>
      <w:lvlJc w:val="left"/>
      <w:pPr>
        <w:ind w:left="5362" w:hanging="213"/>
      </w:pPr>
      <w:rPr>
        <w:rFonts w:hint="default"/>
        <w:lang w:val="sl-SI" w:eastAsia="en-US" w:bidi="ar-SA"/>
      </w:rPr>
    </w:lvl>
    <w:lvl w:ilvl="7" w:tplc="668A3DAE">
      <w:numFmt w:val="bullet"/>
      <w:lvlText w:val="•"/>
      <w:lvlJc w:val="left"/>
      <w:pPr>
        <w:ind w:left="6462" w:hanging="213"/>
      </w:pPr>
      <w:rPr>
        <w:rFonts w:hint="default"/>
        <w:lang w:val="sl-SI" w:eastAsia="en-US" w:bidi="ar-SA"/>
      </w:rPr>
    </w:lvl>
    <w:lvl w:ilvl="8" w:tplc="B7B2D016">
      <w:numFmt w:val="bullet"/>
      <w:lvlText w:val="•"/>
      <w:lvlJc w:val="left"/>
      <w:pPr>
        <w:ind w:left="7563" w:hanging="213"/>
      </w:pPr>
      <w:rPr>
        <w:rFonts w:hint="default"/>
        <w:lang w:val="sl-SI" w:eastAsia="en-US" w:bidi="ar-SA"/>
      </w:rPr>
    </w:lvl>
  </w:abstractNum>
  <w:num w:numId="1" w16cid:durableId="1091779928">
    <w:abstractNumId w:val="3"/>
  </w:num>
  <w:num w:numId="2" w16cid:durableId="664472848">
    <w:abstractNumId w:val="13"/>
  </w:num>
  <w:num w:numId="3" w16cid:durableId="1242446459">
    <w:abstractNumId w:val="7"/>
  </w:num>
  <w:num w:numId="4" w16cid:durableId="610672563">
    <w:abstractNumId w:val="4"/>
  </w:num>
  <w:num w:numId="5" w16cid:durableId="1386565388">
    <w:abstractNumId w:val="5"/>
  </w:num>
  <w:num w:numId="6" w16cid:durableId="470826846">
    <w:abstractNumId w:val="2"/>
  </w:num>
  <w:num w:numId="7" w16cid:durableId="256907556">
    <w:abstractNumId w:val="1"/>
  </w:num>
  <w:num w:numId="8" w16cid:durableId="418254430">
    <w:abstractNumId w:val="0"/>
  </w:num>
  <w:num w:numId="9" w16cid:durableId="538317478">
    <w:abstractNumId w:val="11"/>
  </w:num>
  <w:num w:numId="10" w16cid:durableId="1366831309">
    <w:abstractNumId w:val="6"/>
  </w:num>
  <w:num w:numId="11" w16cid:durableId="100075476">
    <w:abstractNumId w:val="12"/>
  </w:num>
  <w:num w:numId="12" w16cid:durableId="1172336342">
    <w:abstractNumId w:val="8"/>
  </w:num>
  <w:num w:numId="13" w16cid:durableId="1575898790">
    <w:abstractNumId w:val="9"/>
  </w:num>
  <w:num w:numId="14" w16cid:durableId="9007498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E6A"/>
    <w:rsid w:val="00011B63"/>
    <w:rsid w:val="00024AC5"/>
    <w:rsid w:val="00024E86"/>
    <w:rsid w:val="00043BFE"/>
    <w:rsid w:val="00072DA4"/>
    <w:rsid w:val="00076157"/>
    <w:rsid w:val="0008686B"/>
    <w:rsid w:val="000B25A7"/>
    <w:rsid w:val="000C61E1"/>
    <w:rsid w:val="000D523B"/>
    <w:rsid w:val="000E1369"/>
    <w:rsid w:val="000E67E9"/>
    <w:rsid w:val="000E69E6"/>
    <w:rsid w:val="000F7C29"/>
    <w:rsid w:val="001124A9"/>
    <w:rsid w:val="001174AF"/>
    <w:rsid w:val="00121025"/>
    <w:rsid w:val="00127D7C"/>
    <w:rsid w:val="00144564"/>
    <w:rsid w:val="0014753A"/>
    <w:rsid w:val="00183518"/>
    <w:rsid w:val="001962CA"/>
    <w:rsid w:val="001C33E8"/>
    <w:rsid w:val="001D0211"/>
    <w:rsid w:val="001E0F2C"/>
    <w:rsid w:val="001F0E07"/>
    <w:rsid w:val="00223ECC"/>
    <w:rsid w:val="00257791"/>
    <w:rsid w:val="0026683D"/>
    <w:rsid w:val="00291923"/>
    <w:rsid w:val="002919B0"/>
    <w:rsid w:val="002B148F"/>
    <w:rsid w:val="002C318D"/>
    <w:rsid w:val="002D2502"/>
    <w:rsid w:val="002F72A8"/>
    <w:rsid w:val="00337F77"/>
    <w:rsid w:val="003420B6"/>
    <w:rsid w:val="003730D4"/>
    <w:rsid w:val="00376892"/>
    <w:rsid w:val="003867AF"/>
    <w:rsid w:val="00387BBA"/>
    <w:rsid w:val="00396237"/>
    <w:rsid w:val="003A0992"/>
    <w:rsid w:val="003A1C7F"/>
    <w:rsid w:val="003A4AE5"/>
    <w:rsid w:val="00404A08"/>
    <w:rsid w:val="004151EE"/>
    <w:rsid w:val="00422E09"/>
    <w:rsid w:val="00426703"/>
    <w:rsid w:val="004378BF"/>
    <w:rsid w:val="00452FFB"/>
    <w:rsid w:val="00456359"/>
    <w:rsid w:val="0048039E"/>
    <w:rsid w:val="00492714"/>
    <w:rsid w:val="004B1E63"/>
    <w:rsid w:val="004B5CB6"/>
    <w:rsid w:val="00504BB6"/>
    <w:rsid w:val="00527D13"/>
    <w:rsid w:val="00531910"/>
    <w:rsid w:val="00563E08"/>
    <w:rsid w:val="005B10CC"/>
    <w:rsid w:val="005F4D5F"/>
    <w:rsid w:val="006004B6"/>
    <w:rsid w:val="0060060D"/>
    <w:rsid w:val="006253C8"/>
    <w:rsid w:val="00636A8B"/>
    <w:rsid w:val="006563F7"/>
    <w:rsid w:val="00682063"/>
    <w:rsid w:val="0069058A"/>
    <w:rsid w:val="00705FF8"/>
    <w:rsid w:val="00750F49"/>
    <w:rsid w:val="00751B53"/>
    <w:rsid w:val="0076319E"/>
    <w:rsid w:val="007B1E6A"/>
    <w:rsid w:val="007C5768"/>
    <w:rsid w:val="007F276D"/>
    <w:rsid w:val="007F74FE"/>
    <w:rsid w:val="00815975"/>
    <w:rsid w:val="008175EF"/>
    <w:rsid w:val="008621EB"/>
    <w:rsid w:val="0087664C"/>
    <w:rsid w:val="008767B6"/>
    <w:rsid w:val="00884697"/>
    <w:rsid w:val="0089364F"/>
    <w:rsid w:val="008A03FB"/>
    <w:rsid w:val="008B3178"/>
    <w:rsid w:val="008C26A0"/>
    <w:rsid w:val="008C37FE"/>
    <w:rsid w:val="008C4764"/>
    <w:rsid w:val="008C6DEA"/>
    <w:rsid w:val="008E2105"/>
    <w:rsid w:val="008E7BD9"/>
    <w:rsid w:val="008F3FAC"/>
    <w:rsid w:val="009005AB"/>
    <w:rsid w:val="00900DBE"/>
    <w:rsid w:val="00903F68"/>
    <w:rsid w:val="009118DD"/>
    <w:rsid w:val="00913100"/>
    <w:rsid w:val="009266BB"/>
    <w:rsid w:val="00947BB6"/>
    <w:rsid w:val="0097064F"/>
    <w:rsid w:val="009728B6"/>
    <w:rsid w:val="00991EA1"/>
    <w:rsid w:val="00992E55"/>
    <w:rsid w:val="009A1F04"/>
    <w:rsid w:val="009F1671"/>
    <w:rsid w:val="00A0207F"/>
    <w:rsid w:val="00A04E93"/>
    <w:rsid w:val="00A119E3"/>
    <w:rsid w:val="00A3355B"/>
    <w:rsid w:val="00A34103"/>
    <w:rsid w:val="00A35815"/>
    <w:rsid w:val="00A53401"/>
    <w:rsid w:val="00A82ACE"/>
    <w:rsid w:val="00A94AF4"/>
    <w:rsid w:val="00AD6548"/>
    <w:rsid w:val="00AF7BD7"/>
    <w:rsid w:val="00B16A0C"/>
    <w:rsid w:val="00B246B5"/>
    <w:rsid w:val="00B31CE9"/>
    <w:rsid w:val="00B41108"/>
    <w:rsid w:val="00B42F59"/>
    <w:rsid w:val="00B50B0E"/>
    <w:rsid w:val="00BA5E73"/>
    <w:rsid w:val="00BE218C"/>
    <w:rsid w:val="00BF43DD"/>
    <w:rsid w:val="00C061EA"/>
    <w:rsid w:val="00C11B90"/>
    <w:rsid w:val="00C2284C"/>
    <w:rsid w:val="00C31FA1"/>
    <w:rsid w:val="00C3294C"/>
    <w:rsid w:val="00C440A6"/>
    <w:rsid w:val="00C47F4D"/>
    <w:rsid w:val="00C65C35"/>
    <w:rsid w:val="00C76A6E"/>
    <w:rsid w:val="00C845A2"/>
    <w:rsid w:val="00CD2319"/>
    <w:rsid w:val="00D16284"/>
    <w:rsid w:val="00D22ADA"/>
    <w:rsid w:val="00D360D4"/>
    <w:rsid w:val="00D67176"/>
    <w:rsid w:val="00D75229"/>
    <w:rsid w:val="00DD3BFF"/>
    <w:rsid w:val="00DF0856"/>
    <w:rsid w:val="00DF7157"/>
    <w:rsid w:val="00E01C2C"/>
    <w:rsid w:val="00E106E0"/>
    <w:rsid w:val="00E84C84"/>
    <w:rsid w:val="00E92E61"/>
    <w:rsid w:val="00EA0705"/>
    <w:rsid w:val="00ED3FB5"/>
    <w:rsid w:val="00EE49F3"/>
    <w:rsid w:val="00F23666"/>
    <w:rsid w:val="00F25E81"/>
    <w:rsid w:val="00F35CD3"/>
    <w:rsid w:val="00F528B6"/>
    <w:rsid w:val="00F65D08"/>
    <w:rsid w:val="00F84996"/>
    <w:rsid w:val="00F9144F"/>
    <w:rsid w:val="00FE4A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4EA3FD-A7FB-4AC8-97BF-5684A782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D75229"/>
    <w:pPr>
      <w:widowControl w:val="0"/>
      <w:autoSpaceDE w:val="0"/>
      <w:autoSpaceDN w:val="0"/>
      <w:spacing w:after="0" w:line="240" w:lineRule="auto"/>
    </w:pPr>
    <w:rPr>
      <w:rFonts w:ascii="Arial" w:eastAsia="Arial" w:hAnsi="Arial" w:cs="Arial"/>
      <w:kern w:val="0"/>
      <w:sz w:val="19"/>
      <w:szCs w:val="19"/>
      <w14:ligatures w14:val="none"/>
    </w:rPr>
  </w:style>
  <w:style w:type="character" w:customStyle="1" w:styleId="TelobesedilaZnak">
    <w:name w:val="Telo besedila Znak"/>
    <w:basedOn w:val="Privzetapisavaodstavka"/>
    <w:link w:val="Telobesedila"/>
    <w:uiPriority w:val="1"/>
    <w:rsid w:val="00D75229"/>
    <w:rPr>
      <w:rFonts w:ascii="Arial" w:eastAsia="Arial" w:hAnsi="Arial" w:cs="Arial"/>
      <w:kern w:val="0"/>
      <w:sz w:val="19"/>
      <w:szCs w:val="19"/>
      <w14:ligatures w14:val="none"/>
    </w:rPr>
  </w:style>
  <w:style w:type="paragraph" w:styleId="Odstavekseznama">
    <w:name w:val="List Paragraph"/>
    <w:basedOn w:val="Navaden"/>
    <w:uiPriority w:val="1"/>
    <w:qFormat/>
    <w:rsid w:val="00D75229"/>
    <w:pPr>
      <w:widowControl w:val="0"/>
      <w:autoSpaceDE w:val="0"/>
      <w:autoSpaceDN w:val="0"/>
      <w:spacing w:after="0" w:line="240" w:lineRule="auto"/>
      <w:ind w:left="246" w:hanging="347"/>
      <w:jc w:val="both"/>
    </w:pPr>
    <w:rPr>
      <w:rFonts w:ascii="Arial" w:eastAsia="Arial" w:hAnsi="Arial" w:cs="Arial"/>
      <w:kern w:val="0"/>
      <w14:ligatures w14:val="none"/>
    </w:rPr>
  </w:style>
  <w:style w:type="paragraph" w:customStyle="1" w:styleId="Default">
    <w:name w:val="Default"/>
    <w:rsid w:val="00D75229"/>
    <w:pPr>
      <w:autoSpaceDE w:val="0"/>
      <w:autoSpaceDN w:val="0"/>
      <w:adjustRightInd w:val="0"/>
      <w:spacing w:after="0" w:line="240" w:lineRule="auto"/>
    </w:pPr>
    <w:rPr>
      <w:rFonts w:ascii="Arial" w:hAnsi="Arial" w:cs="Arial"/>
      <w:color w:val="000000"/>
      <w:kern w:val="0"/>
      <w:sz w:val="24"/>
      <w:szCs w:val="24"/>
      <w14:ligatures w14:val="none"/>
    </w:rPr>
  </w:style>
  <w:style w:type="paragraph" w:styleId="Glava">
    <w:name w:val="header"/>
    <w:basedOn w:val="Navaden"/>
    <w:link w:val="GlavaZnak"/>
    <w:uiPriority w:val="99"/>
    <w:unhideWhenUsed/>
    <w:rsid w:val="00DF7157"/>
    <w:pPr>
      <w:tabs>
        <w:tab w:val="center" w:pos="4536"/>
        <w:tab w:val="right" w:pos="9072"/>
      </w:tabs>
      <w:spacing w:after="0" w:line="240" w:lineRule="auto"/>
    </w:pPr>
  </w:style>
  <w:style w:type="character" w:customStyle="1" w:styleId="GlavaZnak">
    <w:name w:val="Glava Znak"/>
    <w:basedOn w:val="Privzetapisavaodstavka"/>
    <w:link w:val="Glava"/>
    <w:uiPriority w:val="99"/>
    <w:rsid w:val="00DF7157"/>
  </w:style>
  <w:style w:type="paragraph" w:styleId="Noga">
    <w:name w:val="footer"/>
    <w:basedOn w:val="Navaden"/>
    <w:link w:val="NogaZnak"/>
    <w:uiPriority w:val="99"/>
    <w:unhideWhenUsed/>
    <w:rsid w:val="00DF7157"/>
    <w:pPr>
      <w:tabs>
        <w:tab w:val="center" w:pos="4536"/>
        <w:tab w:val="right" w:pos="9072"/>
      </w:tabs>
      <w:spacing w:after="0" w:line="240" w:lineRule="auto"/>
    </w:pPr>
  </w:style>
  <w:style w:type="character" w:customStyle="1" w:styleId="NogaZnak">
    <w:name w:val="Noga Znak"/>
    <w:basedOn w:val="Privzetapisavaodstavka"/>
    <w:link w:val="Noga"/>
    <w:uiPriority w:val="99"/>
    <w:rsid w:val="00DF7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37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98446.40D924D0"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cid:image002.png@01D98446.40D924D0"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3821</Words>
  <Characters>21785</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Vesna</cp:lastModifiedBy>
  <cp:revision>2</cp:revision>
  <dcterms:created xsi:type="dcterms:W3CDTF">2023-05-14T18:21:00Z</dcterms:created>
  <dcterms:modified xsi:type="dcterms:W3CDTF">2023-05-14T18:21:00Z</dcterms:modified>
</cp:coreProperties>
</file>